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41BB" w14:textId="77777777" w:rsidR="00B133B6" w:rsidRDefault="00B133B6" w:rsidP="00B133B6">
      <w:pPr>
        <w:rPr>
          <w:snapToGrid w:val="0"/>
        </w:rPr>
      </w:pPr>
    </w:p>
    <w:p w14:paraId="55F35FB3" w14:textId="77777777" w:rsidR="00B133B6" w:rsidRDefault="00B133B6" w:rsidP="00B133B6">
      <w:pPr>
        <w:rPr>
          <w:snapToGrid w:val="0"/>
        </w:rPr>
      </w:pPr>
      <w:bookmarkStart w:id="0" w:name="_Hlk128864115"/>
    </w:p>
    <w:p w14:paraId="74AB3BC7" w14:textId="77777777" w:rsidR="00B133B6" w:rsidRDefault="00B133B6" w:rsidP="00B133B6">
      <w:pPr>
        <w:rPr>
          <w:snapToGrid w:val="0"/>
        </w:rPr>
      </w:pPr>
    </w:p>
    <w:p w14:paraId="682134C1" w14:textId="77777777" w:rsidR="00B133B6" w:rsidRDefault="00B133B6" w:rsidP="00B133B6">
      <w:pPr>
        <w:rPr>
          <w:snapToGrid w:val="0"/>
        </w:rPr>
      </w:pPr>
    </w:p>
    <w:p w14:paraId="5CF1CCDE" w14:textId="77777777" w:rsidR="00B133B6" w:rsidRDefault="00B133B6" w:rsidP="00B133B6">
      <w:pPr>
        <w:rPr>
          <w:snapToGrid w:val="0"/>
        </w:rPr>
      </w:pPr>
    </w:p>
    <w:p w14:paraId="434D4B0C" w14:textId="77777777" w:rsidR="00B133B6" w:rsidRDefault="00B133B6" w:rsidP="00B133B6">
      <w:pPr>
        <w:rPr>
          <w:snapToGrid w:val="0"/>
        </w:rPr>
      </w:pPr>
    </w:p>
    <w:p w14:paraId="0744E281" w14:textId="77777777" w:rsidR="00B133B6" w:rsidRDefault="00B133B6" w:rsidP="00B133B6">
      <w:pPr>
        <w:rPr>
          <w:snapToGrid w:val="0"/>
        </w:rPr>
      </w:pPr>
    </w:p>
    <w:p w14:paraId="78B22BDA" w14:textId="77777777" w:rsidR="00B133B6" w:rsidRDefault="00B133B6" w:rsidP="00B133B6">
      <w:pPr>
        <w:rPr>
          <w:snapToGrid w:val="0"/>
        </w:rPr>
      </w:pPr>
    </w:p>
    <w:p w14:paraId="664944DA" w14:textId="2AB74E80" w:rsidR="00B133B6" w:rsidRDefault="00B133B6" w:rsidP="00B133B6">
      <w:pPr>
        <w:rPr>
          <w:snapToGrid w:val="0"/>
        </w:rPr>
      </w:pPr>
    </w:p>
    <w:p w14:paraId="554B5040" w14:textId="77777777" w:rsidR="00B133B6" w:rsidRDefault="00B133B6" w:rsidP="00B133B6">
      <w:pPr>
        <w:rPr>
          <w:snapToGrid w:val="0"/>
        </w:rPr>
      </w:pPr>
    </w:p>
    <w:p w14:paraId="23E34660" w14:textId="77777777" w:rsidR="00B133B6" w:rsidRDefault="00B133B6" w:rsidP="00B133B6">
      <w:pPr>
        <w:rPr>
          <w:snapToGrid w:val="0"/>
        </w:rPr>
      </w:pPr>
    </w:p>
    <w:p w14:paraId="610F88EB" w14:textId="77777777" w:rsidR="00B133B6" w:rsidRDefault="00B133B6" w:rsidP="00B133B6">
      <w:pPr>
        <w:rPr>
          <w:snapToGrid w:val="0"/>
        </w:rPr>
      </w:pPr>
    </w:p>
    <w:p w14:paraId="2C049A7B" w14:textId="77777777" w:rsidR="00B133B6" w:rsidRDefault="00B133B6" w:rsidP="00B133B6">
      <w:pPr>
        <w:rPr>
          <w:snapToGrid w:val="0"/>
        </w:rPr>
      </w:pPr>
    </w:p>
    <w:p w14:paraId="47A724DE" w14:textId="77777777" w:rsidR="00B133B6" w:rsidRDefault="00B133B6" w:rsidP="00B133B6">
      <w:pPr>
        <w:rPr>
          <w:snapToGrid w:val="0"/>
        </w:rPr>
      </w:pPr>
    </w:p>
    <w:p w14:paraId="723E3DB9" w14:textId="77777777" w:rsidR="00B133B6" w:rsidRDefault="00B133B6" w:rsidP="00B133B6">
      <w:pPr>
        <w:rPr>
          <w:snapToGrid w:val="0"/>
        </w:rPr>
      </w:pPr>
    </w:p>
    <w:p w14:paraId="58D2E3AF" w14:textId="77777777" w:rsidR="00B133B6" w:rsidRDefault="00B133B6" w:rsidP="00B133B6">
      <w:pPr>
        <w:rPr>
          <w:snapToGrid w:val="0"/>
        </w:rPr>
      </w:pPr>
    </w:p>
    <w:p w14:paraId="2D75859F" w14:textId="77777777" w:rsidR="00B133B6" w:rsidRDefault="00B133B6" w:rsidP="00B133B6">
      <w:pPr>
        <w:rPr>
          <w:snapToGrid w:val="0"/>
        </w:rPr>
      </w:pPr>
    </w:p>
    <w:p w14:paraId="1093DE76" w14:textId="77777777" w:rsidR="00B133B6" w:rsidRPr="00424980" w:rsidRDefault="00B133B6" w:rsidP="00B133B6">
      <w:pPr>
        <w:rPr>
          <w:b/>
          <w:snapToGrid w:val="0"/>
          <w:color w:val="FF0000"/>
          <w:sz w:val="52"/>
          <w:szCs w:val="52"/>
        </w:rPr>
      </w:pPr>
      <w:r w:rsidRPr="00424980">
        <w:rPr>
          <w:b/>
          <w:snapToGrid w:val="0"/>
          <w:color w:val="FF0000"/>
          <w:sz w:val="52"/>
          <w:szCs w:val="52"/>
        </w:rPr>
        <w:t>TECHNICKÁ ZPRÁVA</w:t>
      </w:r>
    </w:p>
    <w:p w14:paraId="47E5B2B1" w14:textId="77777777" w:rsidR="00B133B6" w:rsidRDefault="00B133B6" w:rsidP="00B133B6">
      <w:pPr>
        <w:rPr>
          <w:b/>
          <w:snapToGrid w:val="0"/>
          <w:color w:val="FF0000"/>
          <w:sz w:val="52"/>
          <w:szCs w:val="52"/>
        </w:rPr>
      </w:pPr>
    </w:p>
    <w:p w14:paraId="305CC62C" w14:textId="77777777" w:rsidR="00180584" w:rsidRDefault="00180584" w:rsidP="00B133B6">
      <w:pPr>
        <w:rPr>
          <w:snapToGrid w:val="0"/>
        </w:rPr>
      </w:pPr>
    </w:p>
    <w:p w14:paraId="52051D9F" w14:textId="77777777" w:rsidR="00B133B6" w:rsidRDefault="00B133B6" w:rsidP="00B133B6">
      <w:pPr>
        <w:rPr>
          <w:snapToGrid w:val="0"/>
        </w:rPr>
      </w:pPr>
    </w:p>
    <w:p w14:paraId="294E3720" w14:textId="77777777" w:rsidR="00B133B6" w:rsidRDefault="00B133B6" w:rsidP="00B133B6">
      <w:pPr>
        <w:rPr>
          <w:snapToGrid w:val="0"/>
        </w:rPr>
      </w:pPr>
    </w:p>
    <w:p w14:paraId="38A5A2B6" w14:textId="77777777" w:rsidR="00B133B6" w:rsidRDefault="00B133B6" w:rsidP="00B133B6">
      <w:pPr>
        <w:rPr>
          <w:snapToGrid w:val="0"/>
        </w:rPr>
      </w:pPr>
    </w:p>
    <w:p w14:paraId="45600306" w14:textId="77777777" w:rsidR="00B133B6" w:rsidRDefault="00B133B6" w:rsidP="00B133B6">
      <w:pPr>
        <w:rPr>
          <w:snapToGrid w:val="0"/>
        </w:rPr>
      </w:pPr>
    </w:p>
    <w:p w14:paraId="0F60CE08" w14:textId="77777777" w:rsidR="00B133B6" w:rsidRDefault="00B133B6" w:rsidP="00B133B6">
      <w:pPr>
        <w:rPr>
          <w:snapToGrid w:val="0"/>
        </w:rPr>
      </w:pPr>
    </w:p>
    <w:p w14:paraId="0FCCBC03" w14:textId="77777777" w:rsidR="00B133B6" w:rsidRDefault="00B133B6" w:rsidP="00B133B6">
      <w:pPr>
        <w:rPr>
          <w:snapToGrid w:val="0"/>
        </w:rPr>
      </w:pPr>
    </w:p>
    <w:p w14:paraId="3C556DEC" w14:textId="77777777" w:rsidR="00B133B6" w:rsidRDefault="00B133B6" w:rsidP="00B133B6">
      <w:pPr>
        <w:rPr>
          <w:snapToGrid w:val="0"/>
        </w:rPr>
      </w:pPr>
    </w:p>
    <w:p w14:paraId="3466BE5E" w14:textId="77777777" w:rsidR="00B133B6" w:rsidRDefault="00B133B6" w:rsidP="00B133B6">
      <w:pPr>
        <w:rPr>
          <w:snapToGrid w:val="0"/>
        </w:rPr>
      </w:pPr>
    </w:p>
    <w:p w14:paraId="64A1E880" w14:textId="77777777" w:rsidR="00B133B6" w:rsidRDefault="00B133B6" w:rsidP="00B133B6">
      <w:pPr>
        <w:rPr>
          <w:snapToGrid w:val="0"/>
        </w:rPr>
      </w:pPr>
    </w:p>
    <w:p w14:paraId="326153DD" w14:textId="77777777" w:rsidR="00B133B6" w:rsidRDefault="00B133B6" w:rsidP="00B133B6">
      <w:pPr>
        <w:rPr>
          <w:snapToGrid w:val="0"/>
        </w:rPr>
      </w:pPr>
    </w:p>
    <w:p w14:paraId="5ADB0533" w14:textId="77777777" w:rsidR="00B133B6" w:rsidRDefault="00B133B6" w:rsidP="00B133B6">
      <w:pPr>
        <w:rPr>
          <w:snapToGrid w:val="0"/>
        </w:rPr>
      </w:pPr>
    </w:p>
    <w:p w14:paraId="1F634D0C" w14:textId="77777777" w:rsidR="00B133B6" w:rsidRDefault="00B133B6" w:rsidP="00B133B6">
      <w:pPr>
        <w:rPr>
          <w:snapToGrid w:val="0"/>
        </w:rPr>
      </w:pPr>
    </w:p>
    <w:p w14:paraId="3F8F7ED4" w14:textId="77777777" w:rsidR="00B133B6" w:rsidRDefault="00B133B6" w:rsidP="00B133B6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133B6" w14:paraId="755B8226" w14:textId="77777777" w:rsidTr="00247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017110" w14:textId="3DD3B8BA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              </w:t>
            </w:r>
            <w:r w:rsidR="00B364CA" w:rsidRPr="00B364CA">
              <w:rPr>
                <w:snapToGrid w:val="0"/>
              </w:rPr>
              <w:t>Statutární město Karviná, Fryštátská 72/1, Fryštát, 73301 Karviná</w:t>
            </w:r>
          </w:p>
        </w:tc>
      </w:tr>
      <w:tr w:rsidR="00B133B6" w14:paraId="661A3CDF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29CD813" w14:textId="30BD891C" w:rsidR="00B133B6" w:rsidRDefault="00B133B6" w:rsidP="00247E04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r w:rsidR="00B364CA" w:rsidRPr="00B364CA">
              <w:rPr>
                <w:snapToGrid w:val="0"/>
              </w:rPr>
              <w:t xml:space="preserve">Zámecké konírny </w:t>
            </w:r>
            <w:r w:rsidR="00CD1318">
              <w:rPr>
                <w:snapToGrid w:val="0"/>
              </w:rPr>
              <w:t>–</w:t>
            </w:r>
            <w:r w:rsidR="00B364CA" w:rsidRPr="00B364CA">
              <w:rPr>
                <w:snapToGrid w:val="0"/>
              </w:rPr>
              <w:t xml:space="preserve"> </w:t>
            </w:r>
            <w:r w:rsidR="00CD1318">
              <w:rPr>
                <w:snapToGrid w:val="0"/>
              </w:rPr>
              <w:t>Optický kabel</w:t>
            </w:r>
          </w:p>
        </w:tc>
      </w:tr>
      <w:tr w:rsidR="00B133B6" w14:paraId="2A407B98" w14:textId="77777777" w:rsidTr="00247E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79E2D67" w14:textId="1AE0364D" w:rsidR="00B133B6" w:rsidRDefault="00B25E00" w:rsidP="00247E04">
            <w:pPr>
              <w:spacing w:before="120" w:after="120"/>
              <w:rPr>
                <w:snapToGrid w:val="0"/>
              </w:rPr>
            </w:pPr>
            <w:r>
              <w:t>Místo</w:t>
            </w:r>
            <w:r w:rsidR="00B133B6" w:rsidRPr="00F175DE">
              <w:t xml:space="preserve"> stavby:</w:t>
            </w:r>
            <w:r w:rsidR="00B133B6">
              <w:t xml:space="preserve">      </w:t>
            </w:r>
            <w:r w:rsidR="00B364CA" w:rsidRPr="00B364CA">
              <w:t>Park B.Němcové, Karviná Fryštát</w:t>
            </w:r>
          </w:p>
        </w:tc>
      </w:tr>
      <w:tr w:rsidR="00B133B6" w14:paraId="4DAF3D1D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6D25262" w14:textId="7EC26265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F175DE">
              <w:t>Zhotovitel:</w:t>
            </w:r>
            <w:r>
              <w:t xml:space="preserve">            </w:t>
            </w:r>
            <w:r w:rsidR="00B364CA" w:rsidRPr="00B364CA">
              <w:t>Amun Pro s.r.o., Třanovice 1, 739 53 Třanovice</w:t>
            </w:r>
          </w:p>
        </w:tc>
      </w:tr>
      <w:tr w:rsidR="00B133B6" w14:paraId="5D6F3A2D" w14:textId="77777777" w:rsidTr="00247E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6C84E43" w14:textId="77777777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F175DE">
              <w:t xml:space="preserve">Vypracoval:     </w:t>
            </w:r>
            <w:r>
              <w:t xml:space="preserve">    </w:t>
            </w:r>
            <w:r w:rsidRPr="00F175DE">
              <w:t xml:space="preserve">  Zdeněk Mikšaník                                 Kontroloval:       ing.Michal Klimša</w:t>
            </w:r>
          </w:p>
        </w:tc>
      </w:tr>
      <w:tr w:rsidR="00B133B6" w14:paraId="1E6F30FE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F17C863" w14:textId="70F21D3B" w:rsidR="00B133B6" w:rsidRPr="00F175DE" w:rsidRDefault="00B133B6" w:rsidP="00247E04">
            <w:pPr>
              <w:spacing w:before="120" w:after="120"/>
            </w:pPr>
            <w:r>
              <w:t xml:space="preserve">Datum:                  </w:t>
            </w:r>
            <w:r w:rsidR="005D17FB">
              <w:t xml:space="preserve">10. </w:t>
            </w:r>
            <w:r w:rsidR="00424980">
              <w:t>července</w:t>
            </w:r>
            <w:r w:rsidR="005D17FB">
              <w:t xml:space="preserve"> </w:t>
            </w:r>
            <w:r>
              <w:t xml:space="preserve">2023                        </w:t>
            </w:r>
            <w:r w:rsidR="005D17FB">
              <w:t xml:space="preserve"> </w:t>
            </w:r>
            <w:r>
              <w:t xml:space="preserve">       OP:         </w:t>
            </w:r>
            <w:r w:rsidR="00B364CA" w:rsidRPr="00B364CA">
              <w:t>11.50/22</w:t>
            </w:r>
            <w:r w:rsidR="00B364CA">
              <w:t xml:space="preserve">                        </w:t>
            </w:r>
            <w:r>
              <w:t>D.1.4.</w:t>
            </w:r>
            <w:r w:rsidR="00C62C95">
              <w:t>4</w:t>
            </w:r>
            <w:r>
              <w:t>.101</w:t>
            </w:r>
          </w:p>
        </w:tc>
      </w:tr>
      <w:bookmarkEnd w:id="0"/>
    </w:tbl>
    <w:p w14:paraId="172E93B6" w14:textId="77777777" w:rsidR="00046BA6" w:rsidRDefault="00046BA6" w:rsidP="005437AD">
      <w:pPr>
        <w:rPr>
          <w:snapToGrid w:val="0"/>
        </w:rPr>
      </w:pPr>
    </w:p>
    <w:p w14:paraId="2AD4E7A0" w14:textId="09F85702" w:rsidR="00CC4B48" w:rsidRPr="000F37AB" w:rsidRDefault="00CC4B48" w:rsidP="005437AD">
      <w:pPr>
        <w:rPr>
          <w:b/>
          <w:snapToGrid w:val="0"/>
          <w:sz w:val="32"/>
          <w:szCs w:val="32"/>
        </w:rPr>
      </w:pPr>
      <w:r w:rsidRPr="000F37AB">
        <w:rPr>
          <w:b/>
          <w:snapToGrid w:val="0"/>
          <w:sz w:val="32"/>
          <w:szCs w:val="32"/>
        </w:rPr>
        <w:lastRenderedPageBreak/>
        <w:t xml:space="preserve">Obsah </w:t>
      </w:r>
    </w:p>
    <w:p w14:paraId="14578371" w14:textId="4C8D34B3" w:rsidR="003E4B53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44977207" w:history="1">
        <w:r w:rsidR="003E4B53" w:rsidRPr="002F4D5C">
          <w:rPr>
            <w:rStyle w:val="Hypertextovodkaz"/>
            <w:noProof/>
          </w:rPr>
          <w:t>1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Údaje o stavbě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_Toc144977207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3</w:t>
        </w:r>
        <w:r w:rsidR="003E4B53">
          <w:rPr>
            <w:noProof/>
            <w:webHidden/>
          </w:rPr>
          <w:fldChar w:fldCharType="end"/>
        </w:r>
      </w:hyperlink>
    </w:p>
    <w:p w14:paraId="7C5A2F7C" w14:textId="3C4036FB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08" w:history="1">
        <w:r w:rsidR="003E4B53" w:rsidRPr="002F4D5C">
          <w:rPr>
            <w:rStyle w:val="Hypertextovodkaz"/>
            <w:noProof/>
          </w:rPr>
          <w:t>2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TECHNICKÁ ZPRÁVA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_Toc144977208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3</w:t>
        </w:r>
        <w:r w:rsidR="003E4B53">
          <w:rPr>
            <w:noProof/>
            <w:webHidden/>
          </w:rPr>
          <w:fldChar w:fldCharType="end"/>
        </w:r>
      </w:hyperlink>
    </w:p>
    <w:p w14:paraId="2ADC930C" w14:textId="72602CCE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09" w:history="1">
        <w:r w:rsidR="003E4B53" w:rsidRPr="002F4D5C">
          <w:rPr>
            <w:rStyle w:val="Hypertextovodkaz"/>
            <w:noProof/>
          </w:rPr>
          <w:t>3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Předpisy a normy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_Toc144977209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3</w:t>
        </w:r>
        <w:r w:rsidR="003E4B53">
          <w:rPr>
            <w:noProof/>
            <w:webHidden/>
          </w:rPr>
          <w:fldChar w:fldCharType="end"/>
        </w:r>
      </w:hyperlink>
    </w:p>
    <w:p w14:paraId="6B01F585" w14:textId="00F6A91C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0" w:history="1">
        <w:r w:rsidR="003E4B53" w:rsidRPr="002F4D5C">
          <w:rPr>
            <w:rStyle w:val="Hypertextovodkaz"/>
            <w:noProof/>
          </w:rPr>
          <w:t>4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Obsah projektu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_Toc144977210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4</w:t>
        </w:r>
        <w:r w:rsidR="003E4B53">
          <w:rPr>
            <w:noProof/>
            <w:webHidden/>
          </w:rPr>
          <w:fldChar w:fldCharType="end"/>
        </w:r>
      </w:hyperlink>
    </w:p>
    <w:p w14:paraId="4534D811" w14:textId="597882B2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1" w:history="1">
        <w:r w:rsidR="003E4B53" w:rsidRPr="002F4D5C">
          <w:rPr>
            <w:rStyle w:val="Hypertextovodkaz"/>
            <w:noProof/>
          </w:rPr>
          <w:t>5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Požadavky na ostatní profese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_Toc144977211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4</w:t>
        </w:r>
        <w:r w:rsidR="003E4B53">
          <w:rPr>
            <w:noProof/>
            <w:webHidden/>
          </w:rPr>
          <w:fldChar w:fldCharType="end"/>
        </w:r>
      </w:hyperlink>
    </w:p>
    <w:p w14:paraId="1751DB9F" w14:textId="70F83ACA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12" w:history="1">
        <w:r w:rsidR="003E4B53" w:rsidRPr="002F4D5C">
          <w:rPr>
            <w:rStyle w:val="Hypertextovodkaz"/>
            <w:noProof/>
          </w:rPr>
          <w:t>5.1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Dodavatel stavební části: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_Toc144977212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4</w:t>
        </w:r>
        <w:r w:rsidR="003E4B53">
          <w:rPr>
            <w:noProof/>
            <w:webHidden/>
          </w:rPr>
          <w:fldChar w:fldCharType="end"/>
        </w:r>
      </w:hyperlink>
    </w:p>
    <w:p w14:paraId="3A631544" w14:textId="7DED8C3C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3" w:history="1">
        <w:r w:rsidR="003E4B53" w:rsidRPr="002F4D5C">
          <w:rPr>
            <w:rStyle w:val="Hypertextovodkaz"/>
            <w:noProof/>
          </w:rPr>
          <w:t>6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ZÁKLADNÍ ÚDAJE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_Toc144977213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06339584" w14:textId="08F93FF9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14" w:history="1">
        <w:r w:rsidR="003E4B53" w:rsidRPr="002F4D5C">
          <w:rPr>
            <w:rStyle w:val="Hypertextovodkaz"/>
            <w:noProof/>
          </w:rPr>
          <w:t>6.1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Základní údaje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_Toc144977214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03FBAB32" w14:textId="43C0334D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15" w:history="1">
        <w:r w:rsidR="003E4B53" w:rsidRPr="002F4D5C">
          <w:rPr>
            <w:rStyle w:val="Hypertextovodkaz"/>
            <w:noProof/>
          </w:rPr>
          <w:t>6.2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Provozovatel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_Toc144977215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68E34027" w14:textId="0B77BFF3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6" w:history="1">
        <w:r w:rsidR="003E4B53" w:rsidRPr="002F4D5C">
          <w:rPr>
            <w:rStyle w:val="Hypertextovodkaz"/>
            <w:noProof/>
          </w:rPr>
          <w:t>7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SLABOPrOUDÉ ROZVODY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_Toc144977216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712111B3" w14:textId="29B0D11D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17" w:history="1">
        <w:r w:rsidR="003E4B53" w:rsidRPr="002F4D5C">
          <w:rPr>
            <w:rStyle w:val="Hypertextovodkaz"/>
            <w:noProof/>
          </w:rPr>
          <w:t>7.1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Optická kabeláž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_Toc144977217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1CB0F1B2" w14:textId="6B2160B7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8" w:history="1">
        <w:r w:rsidR="003E4B53" w:rsidRPr="002F4D5C">
          <w:rPr>
            <w:rStyle w:val="Hypertextovodkaz"/>
            <w:noProof/>
          </w:rPr>
          <w:t>8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ELEKTROMAGNETICKÁ KOMPATIBILITA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_Toc144977218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4B350245" w14:textId="57A72F5F" w:rsidR="003E4B53" w:rsidRDefault="000000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4977219" w:history="1">
        <w:r w:rsidR="003E4B53" w:rsidRPr="002F4D5C">
          <w:rPr>
            <w:rStyle w:val="Hypertextovodkaz"/>
            <w:noProof/>
          </w:rPr>
          <w:t>9</w:t>
        </w:r>
        <w:r w:rsidR="003E4B5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Bezpečnost a ochrana zdraví při práci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_Toc144977219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5</w:t>
        </w:r>
        <w:r w:rsidR="003E4B53">
          <w:rPr>
            <w:noProof/>
            <w:webHidden/>
          </w:rPr>
          <w:fldChar w:fldCharType="end"/>
        </w:r>
      </w:hyperlink>
    </w:p>
    <w:p w14:paraId="4BA4EB48" w14:textId="7A939CD8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20" w:history="1">
        <w:r w:rsidR="003E4B53" w:rsidRPr="002F4D5C">
          <w:rPr>
            <w:rStyle w:val="Hypertextovodkaz"/>
            <w:noProof/>
          </w:rPr>
          <w:t>9.1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Předpisy a normy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_Toc144977220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6</w:t>
        </w:r>
        <w:r w:rsidR="003E4B53">
          <w:rPr>
            <w:noProof/>
            <w:webHidden/>
          </w:rPr>
          <w:fldChar w:fldCharType="end"/>
        </w:r>
      </w:hyperlink>
    </w:p>
    <w:p w14:paraId="10E2F74F" w14:textId="5E8D143B" w:rsidR="003E4B53" w:rsidRDefault="00000000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4977221" w:history="1">
        <w:r w:rsidR="003E4B53" w:rsidRPr="002F4D5C">
          <w:rPr>
            <w:rStyle w:val="Hypertextovodkaz"/>
            <w:noProof/>
          </w:rPr>
          <w:t>9.2</w:t>
        </w:r>
        <w:r w:rsidR="003E4B5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E4B53" w:rsidRPr="002F4D5C">
          <w:rPr>
            <w:rStyle w:val="Hypertextovodkaz"/>
            <w:noProof/>
          </w:rPr>
          <w:t>BOZP při výstavbě</w:t>
        </w:r>
        <w:r w:rsidR="003E4B53">
          <w:rPr>
            <w:noProof/>
            <w:webHidden/>
          </w:rPr>
          <w:tab/>
        </w:r>
        <w:r w:rsidR="003E4B53">
          <w:rPr>
            <w:noProof/>
            <w:webHidden/>
          </w:rPr>
          <w:fldChar w:fldCharType="begin"/>
        </w:r>
        <w:r w:rsidR="003E4B53">
          <w:rPr>
            <w:noProof/>
            <w:webHidden/>
          </w:rPr>
          <w:instrText xml:space="preserve"> PAGEREF _Toc144977221 \h </w:instrText>
        </w:r>
        <w:r w:rsidR="003E4B53">
          <w:rPr>
            <w:noProof/>
            <w:webHidden/>
          </w:rPr>
        </w:r>
        <w:r w:rsidR="003E4B53">
          <w:rPr>
            <w:noProof/>
            <w:webHidden/>
          </w:rPr>
          <w:fldChar w:fldCharType="separate"/>
        </w:r>
        <w:r w:rsidR="003E4B53">
          <w:rPr>
            <w:noProof/>
            <w:webHidden/>
          </w:rPr>
          <w:t>7</w:t>
        </w:r>
        <w:r w:rsidR="003E4B53">
          <w:rPr>
            <w:noProof/>
            <w:webHidden/>
          </w:rPr>
          <w:fldChar w:fldCharType="end"/>
        </w:r>
      </w:hyperlink>
    </w:p>
    <w:p w14:paraId="1DA2D880" w14:textId="6E36567B" w:rsidR="00F81ECD" w:rsidRDefault="00CC4B48" w:rsidP="005437AD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14:paraId="0B586D89" w14:textId="77777777" w:rsidR="00F81ECD" w:rsidRDefault="00F81ECD" w:rsidP="005437A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0EE1E466" w:rsidR="00CC4B48" w:rsidRPr="00F549C4" w:rsidRDefault="00262E74" w:rsidP="007C7E7F">
      <w:pPr>
        <w:pStyle w:val="Nadpis1"/>
      </w:pPr>
      <w:bookmarkStart w:id="2" w:name="_Toc144977207"/>
      <w:bookmarkStart w:id="3" w:name="_Hlk108336786"/>
      <w:bookmarkEnd w:id="1"/>
      <w:r>
        <w:lastRenderedPageBreak/>
        <w:t>Údaje o stavbě</w:t>
      </w:r>
      <w:bookmarkEnd w:id="2"/>
    </w:p>
    <w:bookmarkEnd w:id="3"/>
    <w:p w14:paraId="2D88F5E3" w14:textId="06197428" w:rsidR="00262E74" w:rsidRPr="00513F52" w:rsidRDefault="00262E74" w:rsidP="005437AD">
      <w:pPr>
        <w:rPr>
          <w:b/>
          <w:snapToGrid w:val="0"/>
        </w:rPr>
      </w:pPr>
      <w:r w:rsidRPr="00513F52">
        <w:rPr>
          <w:b/>
          <w:snapToGrid w:val="0"/>
        </w:rPr>
        <w:t>Název stavby:</w:t>
      </w:r>
      <w:r w:rsidR="00513F52">
        <w:rPr>
          <w:snapToGrid w:val="0"/>
        </w:rPr>
        <w:t xml:space="preserve">      </w:t>
      </w:r>
      <w:r>
        <w:rPr>
          <w:snapToGrid w:val="0"/>
        </w:rPr>
        <w:t xml:space="preserve"> </w:t>
      </w:r>
      <w:r w:rsidR="00B364CA" w:rsidRPr="00B364CA">
        <w:rPr>
          <w:b/>
          <w:snapToGrid w:val="0"/>
        </w:rPr>
        <w:t xml:space="preserve">Zámecké konírny </w:t>
      </w:r>
      <w:r w:rsidR="00EA3915">
        <w:rPr>
          <w:b/>
          <w:snapToGrid w:val="0"/>
        </w:rPr>
        <w:t>–</w:t>
      </w:r>
      <w:r w:rsidR="00B364CA" w:rsidRPr="00B364CA">
        <w:rPr>
          <w:b/>
          <w:snapToGrid w:val="0"/>
        </w:rPr>
        <w:t xml:space="preserve"> </w:t>
      </w:r>
      <w:r w:rsidR="00EA3915">
        <w:rPr>
          <w:b/>
          <w:snapToGrid w:val="0"/>
        </w:rPr>
        <w:t>Optický kabel</w:t>
      </w:r>
    </w:p>
    <w:p w14:paraId="30F55C9E" w14:textId="3ECEDD3F" w:rsidR="00B25E00" w:rsidRDefault="00262E74" w:rsidP="005437AD">
      <w:pPr>
        <w:rPr>
          <w:snapToGrid w:val="0"/>
        </w:rPr>
      </w:pPr>
      <w:r w:rsidRPr="00513F52">
        <w:rPr>
          <w:b/>
          <w:snapToGrid w:val="0"/>
        </w:rPr>
        <w:t>Místo stavby:</w:t>
      </w:r>
      <w:r>
        <w:rPr>
          <w:snapToGrid w:val="0"/>
        </w:rPr>
        <w:t xml:space="preserve"> </w:t>
      </w:r>
      <w:r w:rsidR="00513F52">
        <w:rPr>
          <w:snapToGrid w:val="0"/>
        </w:rPr>
        <w:t xml:space="preserve">       </w:t>
      </w:r>
      <w:r w:rsidR="00B364CA" w:rsidRPr="00B364CA">
        <w:rPr>
          <w:snapToGrid w:val="0"/>
        </w:rPr>
        <w:t>Park B.Němcové, Karviná Fryštát</w:t>
      </w:r>
    </w:p>
    <w:p w14:paraId="210A9095" w14:textId="1C4A4933" w:rsidR="00B364CA" w:rsidRDefault="00B364CA" w:rsidP="005437AD">
      <w:pPr>
        <w:rPr>
          <w:snapToGrid w:val="0"/>
        </w:rPr>
      </w:pPr>
      <w:r>
        <w:rPr>
          <w:snapToGrid w:val="0"/>
        </w:rPr>
        <w:t xml:space="preserve">                                 k.ú. </w:t>
      </w:r>
      <w:r w:rsidRPr="00B364CA">
        <w:rPr>
          <w:snapToGrid w:val="0"/>
        </w:rPr>
        <w:t>Karviná-město [663824],</w:t>
      </w:r>
    </w:p>
    <w:p w14:paraId="68E6E52B" w14:textId="457FCE0A" w:rsidR="00B364CA" w:rsidRDefault="00B364CA" w:rsidP="005437AD">
      <w:pPr>
        <w:rPr>
          <w:snapToGrid w:val="0"/>
        </w:rPr>
      </w:pPr>
      <w:r>
        <w:rPr>
          <w:snapToGrid w:val="0"/>
        </w:rPr>
        <w:t xml:space="preserve">                                 p.č.</w:t>
      </w:r>
      <w:r w:rsidR="00864578" w:rsidRPr="00864578">
        <w:t xml:space="preserve"> </w:t>
      </w:r>
      <w:r w:rsidR="00864578" w:rsidRPr="00864578">
        <w:rPr>
          <w:snapToGrid w:val="0"/>
        </w:rPr>
        <w:t>3983/1, 3981/1, 3985, 3983/3, 3983/2, 3982, 3981/20</w:t>
      </w:r>
      <w:r w:rsidR="008C0A34">
        <w:rPr>
          <w:snapToGrid w:val="0"/>
        </w:rPr>
        <w:t>,</w:t>
      </w:r>
      <w:r w:rsidR="00216BB6">
        <w:rPr>
          <w:snapToGrid w:val="0"/>
        </w:rPr>
        <w:t xml:space="preserve"> </w:t>
      </w:r>
      <w:r w:rsidR="008C0A34">
        <w:rPr>
          <w:snapToGrid w:val="0"/>
        </w:rPr>
        <w:t>3981/28</w:t>
      </w:r>
      <w:r w:rsidR="00216BB6">
        <w:rPr>
          <w:snapToGrid w:val="0"/>
        </w:rPr>
        <w:t>, 3981/27</w:t>
      </w:r>
    </w:p>
    <w:p w14:paraId="4A7A5BE5" w14:textId="3D0EFC2B" w:rsidR="00B25E00" w:rsidRDefault="00B25E00" w:rsidP="005437AD">
      <w:pPr>
        <w:rPr>
          <w:snapToGrid w:val="0"/>
        </w:rPr>
      </w:pPr>
      <w:r>
        <w:rPr>
          <w:b/>
          <w:snapToGrid w:val="0"/>
        </w:rPr>
        <w:t xml:space="preserve">Investor:   </w:t>
      </w:r>
      <w:r w:rsidR="00262E74">
        <w:rPr>
          <w:snapToGrid w:val="0"/>
        </w:rPr>
        <w:t xml:space="preserve"> </w:t>
      </w:r>
      <w:r w:rsidR="00513F52">
        <w:rPr>
          <w:snapToGrid w:val="0"/>
        </w:rPr>
        <w:t xml:space="preserve">          </w:t>
      </w:r>
      <w:r w:rsidR="00262E74">
        <w:rPr>
          <w:snapToGrid w:val="0"/>
        </w:rPr>
        <w:t xml:space="preserve">  </w:t>
      </w:r>
      <w:r w:rsidR="00864578" w:rsidRPr="00864578">
        <w:rPr>
          <w:b/>
          <w:snapToGrid w:val="0"/>
        </w:rPr>
        <w:t>Statutární město Karviná</w:t>
      </w:r>
    </w:p>
    <w:p w14:paraId="678F5D54" w14:textId="06582EB6" w:rsidR="00B25E00" w:rsidRDefault="00B25E00" w:rsidP="005437AD">
      <w:pPr>
        <w:rPr>
          <w:snapToGrid w:val="0"/>
        </w:rPr>
      </w:pPr>
      <w:r>
        <w:rPr>
          <w:snapToGrid w:val="0"/>
        </w:rPr>
        <w:t xml:space="preserve">                                </w:t>
      </w:r>
      <w:r w:rsidRPr="00B25E00">
        <w:rPr>
          <w:snapToGrid w:val="0"/>
        </w:rPr>
        <w:t xml:space="preserve"> </w:t>
      </w:r>
      <w:r w:rsidR="00864578" w:rsidRPr="00864578">
        <w:rPr>
          <w:snapToGrid w:val="0"/>
        </w:rPr>
        <w:t>Fryštátská 72/1, Fryštát</w:t>
      </w:r>
    </w:p>
    <w:p w14:paraId="3E3AF94B" w14:textId="04467E26" w:rsidR="00B25E00" w:rsidRDefault="00B25E00" w:rsidP="005437AD">
      <w:pPr>
        <w:rPr>
          <w:snapToGrid w:val="0"/>
        </w:rPr>
      </w:pPr>
      <w:r>
        <w:rPr>
          <w:snapToGrid w:val="0"/>
        </w:rPr>
        <w:t xml:space="preserve">                                 </w:t>
      </w:r>
      <w:r w:rsidR="00864578" w:rsidRPr="00864578">
        <w:rPr>
          <w:snapToGrid w:val="0"/>
        </w:rPr>
        <w:t>733</w:t>
      </w:r>
      <w:r w:rsidR="00864578">
        <w:rPr>
          <w:snapToGrid w:val="0"/>
        </w:rPr>
        <w:t xml:space="preserve"> </w:t>
      </w:r>
      <w:r w:rsidR="00864578" w:rsidRPr="00864578">
        <w:rPr>
          <w:snapToGrid w:val="0"/>
        </w:rPr>
        <w:t>01 Karviná</w:t>
      </w:r>
    </w:p>
    <w:p w14:paraId="27F9DDBB" w14:textId="13B39642" w:rsidR="00262E74" w:rsidRPr="00F549C4" w:rsidRDefault="00262E74" w:rsidP="007C7E7F">
      <w:pPr>
        <w:pStyle w:val="Nadpis1"/>
      </w:pPr>
      <w:bookmarkStart w:id="4" w:name="_Toc144977208"/>
      <w:r>
        <w:t>TECHNICKÁ ZPRÁVA</w:t>
      </w:r>
      <w:bookmarkEnd w:id="4"/>
    </w:p>
    <w:p w14:paraId="37BC2793" w14:textId="5A9501DB" w:rsidR="00262E74" w:rsidRPr="00E619BA" w:rsidRDefault="00B25E00" w:rsidP="005437AD">
      <w:r w:rsidRPr="00B25E00">
        <w:rPr>
          <w:snapToGrid w:val="0"/>
        </w:rPr>
        <w:t xml:space="preserve">Předmětem této zprávy je </w:t>
      </w:r>
      <w:bookmarkStart w:id="5" w:name="_Hlk144976733"/>
      <w:r w:rsidR="00B9506B">
        <w:rPr>
          <w:snapToGrid w:val="0"/>
        </w:rPr>
        <w:t xml:space="preserve">realizace trasy podzemního vedení pro optický kabel z ul.Karola Sliwky do </w:t>
      </w:r>
      <w:r w:rsidR="0077657D">
        <w:rPr>
          <w:snapToGrid w:val="0"/>
        </w:rPr>
        <w:t>objektu Comunnity hubu.</w:t>
      </w:r>
      <w:r w:rsidR="00B9506B">
        <w:rPr>
          <w:snapToGrid w:val="0"/>
        </w:rPr>
        <w:t xml:space="preserve"> </w:t>
      </w:r>
      <w:r w:rsidRPr="00B25E00">
        <w:rPr>
          <w:snapToGrid w:val="0"/>
        </w:rPr>
        <w:t xml:space="preserve"> </w:t>
      </w:r>
      <w:bookmarkEnd w:id="5"/>
      <w:r w:rsidR="00262E74" w:rsidRPr="00E619BA">
        <w:rPr>
          <w:snapToGrid w:val="0"/>
        </w:rPr>
        <w:t>Projektová dokumentace je vypracována v rozsahu potřebném pro provedení díla.</w:t>
      </w:r>
    </w:p>
    <w:p w14:paraId="484707AC" w14:textId="77777777" w:rsidR="00262E74" w:rsidRDefault="00262E74" w:rsidP="005437AD">
      <w:pPr>
        <w:rPr>
          <w:snapToGrid w:val="0"/>
        </w:rPr>
      </w:pPr>
    </w:p>
    <w:p w14:paraId="67FE2015" w14:textId="77777777" w:rsidR="00262E74" w:rsidRDefault="00262E74" w:rsidP="005437AD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>
        <w:rPr>
          <w:snapToGrid w:val="0"/>
        </w:rPr>
        <w:t>33 2000-1 ed.2.</w:t>
      </w:r>
      <w:r w:rsidRPr="006F5B37">
        <w:rPr>
          <w:snapToGrid w:val="0"/>
        </w:rPr>
        <w:t xml:space="preserve"> Montážní organizace musí při provádění všech prací dodržet vyhlášku </w:t>
      </w:r>
      <w:r>
        <w:rPr>
          <w:snapToGrid w:val="0"/>
        </w:rPr>
        <w:t>zák. 250/2021 Sb., nařízení vlády č. 190/2022 Sb. a nařízení vlády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1B21B43A" w14:textId="77777777" w:rsidR="00262E74" w:rsidRPr="006F5B37" w:rsidRDefault="00262E74" w:rsidP="005437AD">
      <w:pPr>
        <w:rPr>
          <w:snapToGrid w:val="0"/>
        </w:rPr>
      </w:pPr>
    </w:p>
    <w:p w14:paraId="770BCC70" w14:textId="77777777" w:rsidR="00262E74" w:rsidRDefault="00262E74" w:rsidP="005437AD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Pr="005943A8">
        <w:rPr>
          <w:snapToGrid w:val="0"/>
        </w:rPr>
        <w:t>134/2016</w:t>
      </w:r>
      <w:r w:rsidRPr="006F5B37">
        <w:rPr>
          <w:snapToGrid w:val="0"/>
        </w:rPr>
        <w:t xml:space="preserve"> Sb.</w:t>
      </w:r>
    </w:p>
    <w:p w14:paraId="1AAEEDCF" w14:textId="77777777" w:rsidR="00262E74" w:rsidRDefault="00262E74" w:rsidP="005437AD">
      <w:pPr>
        <w:rPr>
          <w:snapToGrid w:val="0"/>
        </w:rPr>
      </w:pPr>
    </w:p>
    <w:p w14:paraId="60468B01" w14:textId="6CE9A751" w:rsidR="00262E74" w:rsidRPr="006F5B37" w:rsidRDefault="00262E74" w:rsidP="005437AD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7C7E7F">
      <w:pPr>
        <w:pStyle w:val="Nadpis1"/>
      </w:pPr>
      <w:bookmarkStart w:id="6" w:name="_Toc268865875"/>
      <w:bookmarkStart w:id="7" w:name="_Toc268865940"/>
      <w:bookmarkStart w:id="8" w:name="_Toc268866065"/>
      <w:bookmarkStart w:id="9" w:name="_Toc268866092"/>
      <w:bookmarkStart w:id="10" w:name="_Toc268866296"/>
      <w:bookmarkStart w:id="11" w:name="_Toc268866345"/>
      <w:bookmarkStart w:id="12" w:name="_Toc268866415"/>
      <w:bookmarkStart w:id="13" w:name="_Toc268866552"/>
      <w:bookmarkStart w:id="14" w:name="_Toc268866571"/>
      <w:bookmarkStart w:id="15" w:name="_Toc268866673"/>
      <w:bookmarkStart w:id="16" w:name="_Toc268867502"/>
      <w:bookmarkStart w:id="17" w:name="_Toc268867652"/>
      <w:bookmarkStart w:id="18" w:name="_Toc269383568"/>
      <w:bookmarkStart w:id="19" w:name="_Toc269383801"/>
      <w:bookmarkStart w:id="20" w:name="_Toc269384063"/>
      <w:bookmarkStart w:id="21" w:name="_Toc269384113"/>
      <w:bookmarkStart w:id="22" w:name="_Toc144977209"/>
      <w:r w:rsidRPr="00DB6D91">
        <w:t>Předpisy a normy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AB5BE6" w14:paraId="7B123EFA" w14:textId="77777777" w:rsidTr="00E96DF0">
        <w:tc>
          <w:tcPr>
            <w:tcW w:w="2122" w:type="dxa"/>
          </w:tcPr>
          <w:p w14:paraId="012693E3" w14:textId="6CEBA854" w:rsidR="00AB5BE6" w:rsidRPr="003D3B8D" w:rsidRDefault="00AB5BE6" w:rsidP="005437AD">
            <w:pPr>
              <w:rPr>
                <w:snapToGrid w:val="0"/>
              </w:rPr>
            </w:pPr>
            <w:r w:rsidRPr="00883F8A">
              <w:t>174/1968 Sb.</w:t>
            </w:r>
          </w:p>
        </w:tc>
        <w:tc>
          <w:tcPr>
            <w:tcW w:w="7732" w:type="dxa"/>
          </w:tcPr>
          <w:p w14:paraId="40042BD4" w14:textId="1309C12B" w:rsidR="00AB5BE6" w:rsidRPr="003D3B8D" w:rsidRDefault="00AB5BE6" w:rsidP="005437AD">
            <w:pPr>
              <w:rPr>
                <w:snapToGrid w:val="0"/>
              </w:rPr>
            </w:pPr>
            <w:r w:rsidRPr="00883F8A">
              <w:t>Zákon o státním odborném dozoru nad bezpečností práce</w:t>
            </w:r>
          </w:p>
        </w:tc>
      </w:tr>
      <w:tr w:rsidR="00AB5BE6" w14:paraId="56F044EE" w14:textId="77777777" w:rsidTr="00E96DF0">
        <w:tc>
          <w:tcPr>
            <w:tcW w:w="2122" w:type="dxa"/>
          </w:tcPr>
          <w:p w14:paraId="0606F5C2" w14:textId="708B4984" w:rsidR="00AB5BE6" w:rsidRPr="003D3B8D" w:rsidRDefault="00AB5BE6" w:rsidP="005437AD">
            <w:pPr>
              <w:rPr>
                <w:snapToGrid w:val="0"/>
              </w:rPr>
            </w:pPr>
            <w:r w:rsidRPr="00883F8A">
              <w:t xml:space="preserve"> 194/2022Sb.</w:t>
            </w:r>
          </w:p>
        </w:tc>
        <w:tc>
          <w:tcPr>
            <w:tcW w:w="7732" w:type="dxa"/>
          </w:tcPr>
          <w:p w14:paraId="540ECD8C" w14:textId="79607224" w:rsidR="00AB5BE6" w:rsidRPr="003D3B8D" w:rsidRDefault="00AB5BE6" w:rsidP="005437AD">
            <w:pPr>
              <w:rPr>
                <w:snapToGrid w:val="0"/>
              </w:rPr>
            </w:pPr>
            <w:r w:rsidRPr="00883F8A">
              <w:t>Nařízení vlády o požadavcích na odbornou způsobilost k výkonu činnosti na elektrických zařízeních a na odbornou způsobilost v elektrotechnice</w:t>
            </w:r>
          </w:p>
        </w:tc>
      </w:tr>
      <w:tr w:rsidR="00AB5BE6" w14:paraId="323AF060" w14:textId="77777777" w:rsidTr="00E96DF0">
        <w:tc>
          <w:tcPr>
            <w:tcW w:w="2122" w:type="dxa"/>
          </w:tcPr>
          <w:p w14:paraId="5A914CD4" w14:textId="3B516759" w:rsidR="00AB5BE6" w:rsidRPr="003D3B8D" w:rsidRDefault="00AB5BE6" w:rsidP="005437AD">
            <w:pPr>
              <w:rPr>
                <w:snapToGrid w:val="0"/>
              </w:rPr>
            </w:pPr>
            <w:r w:rsidRPr="00883F8A">
              <w:t>190/2022 Sb.</w:t>
            </w:r>
          </w:p>
        </w:tc>
        <w:tc>
          <w:tcPr>
            <w:tcW w:w="7732" w:type="dxa"/>
          </w:tcPr>
          <w:p w14:paraId="133D5036" w14:textId="5BBFD7C0" w:rsidR="00AB5BE6" w:rsidRPr="009517D6" w:rsidRDefault="00AB5BE6" w:rsidP="005437AD">
            <w:pPr>
              <w:rPr>
                <w:i/>
                <w:iCs/>
                <w:snapToGrid w:val="0"/>
              </w:rPr>
            </w:pPr>
            <w:r w:rsidRPr="00883F8A">
              <w:t>Nařízení vlády o vyhrazených technických elektrických zařízeních a požadavcích na zajištění jejich bezpečnosti</w:t>
            </w:r>
          </w:p>
        </w:tc>
      </w:tr>
      <w:tr w:rsidR="00AB5BE6" w14:paraId="29EF3CA8" w14:textId="77777777" w:rsidTr="00E96DF0">
        <w:tc>
          <w:tcPr>
            <w:tcW w:w="2122" w:type="dxa"/>
          </w:tcPr>
          <w:p w14:paraId="1A2454AA" w14:textId="3C92D4E1" w:rsidR="00AB5BE6" w:rsidRPr="003D3B8D" w:rsidRDefault="00AB5BE6" w:rsidP="005437AD">
            <w:pPr>
              <w:rPr>
                <w:snapToGrid w:val="0"/>
              </w:rPr>
            </w:pPr>
            <w:r w:rsidRPr="00883F8A">
              <w:t>250/2021 Sb.</w:t>
            </w:r>
          </w:p>
        </w:tc>
        <w:tc>
          <w:tcPr>
            <w:tcW w:w="7732" w:type="dxa"/>
          </w:tcPr>
          <w:p w14:paraId="7ED0C3AA" w14:textId="0651C117" w:rsidR="00AB5BE6" w:rsidRPr="00F02143" w:rsidRDefault="00AB5BE6" w:rsidP="005437AD">
            <w:pPr>
              <w:rPr>
                <w:rFonts w:asciiTheme="minorHAnsi" w:hAnsiTheme="minorHAnsi" w:cstheme="minorHAnsi"/>
                <w:iCs/>
              </w:rPr>
            </w:pPr>
            <w:r w:rsidRPr="00883F8A">
              <w:t xml:space="preserve">Zákon o bezpečnosti práce v souvislosti s provozem vyhrazených technických zařízení a o změně souvisejících zákonů </w:t>
            </w:r>
          </w:p>
        </w:tc>
      </w:tr>
      <w:tr w:rsidR="00AB5BE6" w14:paraId="64131974" w14:textId="77777777" w:rsidTr="00E96DF0">
        <w:tc>
          <w:tcPr>
            <w:tcW w:w="2122" w:type="dxa"/>
          </w:tcPr>
          <w:p w14:paraId="59F6C216" w14:textId="237B367B" w:rsidR="00AB5BE6" w:rsidRPr="003D3B8D" w:rsidRDefault="00AB5BE6" w:rsidP="005437AD">
            <w:r w:rsidRPr="00883F8A">
              <w:t>309/2006 Sb.</w:t>
            </w:r>
          </w:p>
        </w:tc>
        <w:tc>
          <w:tcPr>
            <w:tcW w:w="7732" w:type="dxa"/>
          </w:tcPr>
          <w:p w14:paraId="6A80A3A6" w14:textId="3190D07D" w:rsidR="00AB5BE6" w:rsidRPr="003D3B8D" w:rsidRDefault="00AB5BE6" w:rsidP="005437AD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883F8A">
              <w:t>Zákon č. 309/2006 Sb. o zajištění dalších podmínek bezpečnosti a ochrany zdraví při práci a související předpisy</w:t>
            </w:r>
          </w:p>
        </w:tc>
      </w:tr>
      <w:tr w:rsidR="00AB5BE6" w14:paraId="02D0666A" w14:textId="77777777" w:rsidTr="00E96DF0">
        <w:tc>
          <w:tcPr>
            <w:tcW w:w="2122" w:type="dxa"/>
          </w:tcPr>
          <w:p w14:paraId="4BC46489" w14:textId="2997BDEF" w:rsidR="00AB5BE6" w:rsidRPr="003D3B8D" w:rsidRDefault="00AB5BE6" w:rsidP="005437AD">
            <w:pPr>
              <w:rPr>
                <w:snapToGrid w:val="0"/>
              </w:rPr>
            </w:pPr>
            <w:r w:rsidRPr="00883F8A">
              <w:lastRenderedPageBreak/>
              <w:t>ČSN 33 2000-1 ed.2</w:t>
            </w:r>
          </w:p>
        </w:tc>
        <w:tc>
          <w:tcPr>
            <w:tcW w:w="7732" w:type="dxa"/>
          </w:tcPr>
          <w:p w14:paraId="4851BD1A" w14:textId="62D13F90" w:rsidR="00AB5BE6" w:rsidRPr="00840D83" w:rsidRDefault="00AB5BE6" w:rsidP="005437AD">
            <w:r w:rsidRPr="00883F8A">
              <w:t>Elektrické instalace nízkého napětí - Část 1: Základní hlediska, stanovení základních charakteristik, definice</w:t>
            </w:r>
          </w:p>
        </w:tc>
      </w:tr>
      <w:tr w:rsidR="00AB5BE6" w14:paraId="436F8EF6" w14:textId="77777777" w:rsidTr="00E96DF0">
        <w:tc>
          <w:tcPr>
            <w:tcW w:w="2122" w:type="dxa"/>
          </w:tcPr>
          <w:p w14:paraId="0FF5AD6E" w14:textId="28765728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2000-4-41 ed.3</w:t>
            </w:r>
          </w:p>
        </w:tc>
        <w:tc>
          <w:tcPr>
            <w:tcW w:w="7732" w:type="dxa"/>
          </w:tcPr>
          <w:p w14:paraId="5F0AFBED" w14:textId="47430B0A" w:rsidR="00AB5BE6" w:rsidRPr="00840D83" w:rsidRDefault="00AB5BE6" w:rsidP="005437AD">
            <w:r w:rsidRPr="00883F8A">
              <w:t>Elektrické instalace nízkého napětí - Část 4-41: Ochranná opatření pro zajištění bezpečnosti - Ochrana před úrazem elektrickým proudem</w:t>
            </w:r>
          </w:p>
        </w:tc>
      </w:tr>
      <w:tr w:rsidR="00AB5BE6" w14:paraId="1052F1C4" w14:textId="77777777" w:rsidTr="00E96DF0">
        <w:tc>
          <w:tcPr>
            <w:tcW w:w="2122" w:type="dxa"/>
          </w:tcPr>
          <w:p w14:paraId="29CC415F" w14:textId="391FC23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2000-5-54 ed.3</w:t>
            </w:r>
          </w:p>
        </w:tc>
        <w:tc>
          <w:tcPr>
            <w:tcW w:w="7732" w:type="dxa"/>
          </w:tcPr>
          <w:p w14:paraId="1BF4905D" w14:textId="76053CA2" w:rsidR="00AB5BE6" w:rsidRPr="00840D83" w:rsidRDefault="00AB5BE6" w:rsidP="005437AD">
            <w:r w:rsidRPr="00883F8A">
              <w:t>Elektrické instalace nízkého napětí - Část 5-54: Výběr a stavba elektrických zařízení - Uzemnění a ochranné vodiče</w:t>
            </w:r>
          </w:p>
        </w:tc>
      </w:tr>
      <w:tr w:rsidR="00AB5BE6" w14:paraId="581B0FDA" w14:textId="77777777" w:rsidTr="00E96DF0">
        <w:tc>
          <w:tcPr>
            <w:tcW w:w="2122" w:type="dxa"/>
          </w:tcPr>
          <w:p w14:paraId="5911A599" w14:textId="4A891D79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2000-5-51 ed.3+Z1+Z2</w:t>
            </w:r>
          </w:p>
        </w:tc>
        <w:tc>
          <w:tcPr>
            <w:tcW w:w="7732" w:type="dxa"/>
          </w:tcPr>
          <w:p w14:paraId="150ABDAB" w14:textId="70D0C283" w:rsidR="00AB5BE6" w:rsidRPr="000E0604" w:rsidRDefault="00AB5BE6" w:rsidP="005437AD">
            <w:r w:rsidRPr="00883F8A">
              <w:t>Elektrické instalace nízkého napětí - Část 5-51: Výběr a stavba elektrických zařízení - Obecné předpisy</w:t>
            </w:r>
          </w:p>
        </w:tc>
      </w:tr>
      <w:tr w:rsidR="00AB5BE6" w14:paraId="51C336B3" w14:textId="77777777" w:rsidTr="00E96DF0">
        <w:tc>
          <w:tcPr>
            <w:tcW w:w="2122" w:type="dxa"/>
          </w:tcPr>
          <w:p w14:paraId="213C0A05" w14:textId="3E8132E8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2000-6 ed.2</w:t>
            </w:r>
          </w:p>
        </w:tc>
        <w:tc>
          <w:tcPr>
            <w:tcW w:w="7732" w:type="dxa"/>
          </w:tcPr>
          <w:p w14:paraId="175923E8" w14:textId="4DF5D869" w:rsidR="00AB5BE6" w:rsidRPr="000E0604" w:rsidRDefault="00AB5BE6" w:rsidP="005437AD">
            <w:r w:rsidRPr="00883F8A">
              <w:t>Elektrické instalace nízkého napětí - Část 6: Revize</w:t>
            </w:r>
          </w:p>
        </w:tc>
      </w:tr>
      <w:tr w:rsidR="00AB5BE6" w14:paraId="6B03EAE1" w14:textId="77777777" w:rsidTr="00E96DF0">
        <w:tc>
          <w:tcPr>
            <w:tcW w:w="2122" w:type="dxa"/>
          </w:tcPr>
          <w:p w14:paraId="49164C71" w14:textId="12118422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2000-7-718 +Z1+Z2</w:t>
            </w:r>
          </w:p>
        </w:tc>
        <w:tc>
          <w:tcPr>
            <w:tcW w:w="7732" w:type="dxa"/>
          </w:tcPr>
          <w:p w14:paraId="777F559A" w14:textId="327AD157" w:rsidR="00AB5BE6" w:rsidRPr="00447D9D" w:rsidRDefault="00AB5BE6" w:rsidP="005437AD">
            <w:r w:rsidRPr="00883F8A">
              <w:t>Elektrické instalace nízkého napětí - Část 7-718: Zařízení jednoúčelová a ve zvláštních objektech – Prostory občanské výstavby a pracoviště</w:t>
            </w:r>
          </w:p>
        </w:tc>
      </w:tr>
      <w:tr w:rsidR="00AB5BE6" w14:paraId="73D17D36" w14:textId="77777777" w:rsidTr="00E96DF0">
        <w:tc>
          <w:tcPr>
            <w:tcW w:w="2122" w:type="dxa"/>
          </w:tcPr>
          <w:p w14:paraId="1056B659" w14:textId="05EA5A02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1500</w:t>
            </w:r>
          </w:p>
        </w:tc>
        <w:tc>
          <w:tcPr>
            <w:tcW w:w="7732" w:type="dxa"/>
          </w:tcPr>
          <w:p w14:paraId="699E2A81" w14:textId="2C34C715" w:rsidR="00AB5BE6" w:rsidRPr="00447D9D" w:rsidRDefault="00AB5BE6" w:rsidP="005437AD">
            <w:r w:rsidRPr="00883F8A">
              <w:t>Elektrotechnické předpisy. Revize elektrických zařízení</w:t>
            </w:r>
          </w:p>
        </w:tc>
      </w:tr>
      <w:tr w:rsidR="00AB5BE6" w14:paraId="347840D9" w14:textId="77777777" w:rsidTr="00E96DF0">
        <w:tc>
          <w:tcPr>
            <w:tcW w:w="2122" w:type="dxa"/>
          </w:tcPr>
          <w:p w14:paraId="46BD8577" w14:textId="71CB15CD" w:rsidR="00AB5BE6" w:rsidRPr="003D3B8D" w:rsidRDefault="00AB5BE6" w:rsidP="005437AD">
            <w:pPr>
              <w:rPr>
                <w:snapToGrid w:val="0"/>
              </w:rPr>
            </w:pPr>
            <w:r w:rsidRPr="00883F8A">
              <w:t>ČSN 73 0802</w:t>
            </w:r>
          </w:p>
        </w:tc>
        <w:tc>
          <w:tcPr>
            <w:tcW w:w="7732" w:type="dxa"/>
          </w:tcPr>
          <w:p w14:paraId="6FB60204" w14:textId="694D1398" w:rsidR="00AB5BE6" w:rsidRPr="00447D9D" w:rsidRDefault="00AB5BE6" w:rsidP="005437AD">
            <w:r w:rsidRPr="00883F8A">
              <w:t>Požární bezpečnost staveb - Nevýrobní objekty</w:t>
            </w:r>
          </w:p>
        </w:tc>
      </w:tr>
      <w:tr w:rsidR="00AB5BE6" w14:paraId="75877AFC" w14:textId="77777777" w:rsidTr="00E96DF0">
        <w:tc>
          <w:tcPr>
            <w:tcW w:w="2122" w:type="dxa"/>
          </w:tcPr>
          <w:p w14:paraId="045CA62B" w14:textId="036B8DE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2130 ed.3</w:t>
            </w:r>
          </w:p>
        </w:tc>
        <w:tc>
          <w:tcPr>
            <w:tcW w:w="7732" w:type="dxa"/>
          </w:tcPr>
          <w:p w14:paraId="715F7139" w14:textId="2090DD89" w:rsidR="00AB5BE6" w:rsidRPr="003D3B8D" w:rsidRDefault="00AB5BE6" w:rsidP="005437AD">
            <w:pPr>
              <w:rPr>
                <w:snapToGrid w:val="0"/>
              </w:rPr>
            </w:pPr>
            <w:r w:rsidRPr="00883F8A">
              <w:t>Elektrické instalace nízkého napětí - Vnitřní elektrické rozvody</w:t>
            </w:r>
          </w:p>
        </w:tc>
      </w:tr>
      <w:tr w:rsidR="00AB5BE6" w14:paraId="26C496A5" w14:textId="77777777" w:rsidTr="00E96DF0">
        <w:tc>
          <w:tcPr>
            <w:tcW w:w="2122" w:type="dxa"/>
          </w:tcPr>
          <w:p w14:paraId="6986094F" w14:textId="5088ABC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2000-7-714 ed.2</w:t>
            </w:r>
          </w:p>
        </w:tc>
        <w:tc>
          <w:tcPr>
            <w:tcW w:w="7732" w:type="dxa"/>
          </w:tcPr>
          <w:p w14:paraId="56200DF7" w14:textId="5FE79BD1" w:rsidR="00AB5BE6" w:rsidRPr="00B407F4" w:rsidRDefault="00AB5BE6" w:rsidP="005437AD">
            <w:r w:rsidRPr="00883F8A">
              <w:t>Elektrické instalace nízkého napětí - Část 7-714: Zařízení jednoúčelová a ve zvláštích objektech - Venkovní světelné instalace</w:t>
            </w:r>
          </w:p>
        </w:tc>
      </w:tr>
      <w:tr w:rsidR="00AB5BE6" w:rsidRPr="0021552F" w14:paraId="22E94AB0" w14:textId="77777777" w:rsidTr="00C15F4C">
        <w:tc>
          <w:tcPr>
            <w:tcW w:w="2122" w:type="dxa"/>
          </w:tcPr>
          <w:p w14:paraId="7DB0FFB9" w14:textId="5633C79C" w:rsidR="00AB5BE6" w:rsidRPr="002160D9" w:rsidRDefault="00AB5BE6" w:rsidP="005437AD">
            <w:r w:rsidRPr="00883F8A">
              <w:t>ČSN 33 3320 ed. 2</w:t>
            </w:r>
          </w:p>
        </w:tc>
        <w:tc>
          <w:tcPr>
            <w:tcW w:w="7732" w:type="dxa"/>
          </w:tcPr>
          <w:p w14:paraId="0A4F652E" w14:textId="3D8B3551" w:rsidR="00AB5BE6" w:rsidRPr="0021552F" w:rsidRDefault="00AB5BE6" w:rsidP="005437AD">
            <w:r w:rsidRPr="00883F8A">
              <w:t>Elektrotechnické předpisy - Elektrické přípojky</w:t>
            </w:r>
          </w:p>
        </w:tc>
      </w:tr>
      <w:tr w:rsidR="00AB5BE6" w:rsidRPr="0021552F" w14:paraId="1A6F6DAC" w14:textId="77777777" w:rsidTr="00C15F4C">
        <w:tc>
          <w:tcPr>
            <w:tcW w:w="2122" w:type="dxa"/>
          </w:tcPr>
          <w:p w14:paraId="6AE30585" w14:textId="4C1DE8C3" w:rsidR="00AB5BE6" w:rsidRDefault="00AB5BE6" w:rsidP="005437AD">
            <w:r w:rsidRPr="00883F8A">
              <w:t>ČSN 33 2000-4-46 ed. 3</w:t>
            </w:r>
          </w:p>
        </w:tc>
        <w:tc>
          <w:tcPr>
            <w:tcW w:w="7732" w:type="dxa"/>
          </w:tcPr>
          <w:p w14:paraId="2257B960" w14:textId="29A7A252" w:rsidR="00AB5BE6" w:rsidRPr="0021552F" w:rsidRDefault="00AB5BE6" w:rsidP="005437AD">
            <w:r w:rsidRPr="00883F8A">
              <w:t>Elektrické instalace nízkého napětí - Bezpečnost - Odpojování a spínání</w:t>
            </w:r>
          </w:p>
        </w:tc>
      </w:tr>
      <w:tr w:rsidR="009E23A1" w:rsidRPr="0021552F" w14:paraId="543494DD" w14:textId="77777777" w:rsidTr="00C15F4C">
        <w:tc>
          <w:tcPr>
            <w:tcW w:w="2122" w:type="dxa"/>
          </w:tcPr>
          <w:p w14:paraId="22FFB935" w14:textId="62B5D458" w:rsidR="009E23A1" w:rsidRPr="00883F8A" w:rsidRDefault="00227DEB" w:rsidP="005437AD">
            <w:r w:rsidRPr="00227DEB">
              <w:t>ČSN 33 4590:1986</w:t>
            </w:r>
          </w:p>
        </w:tc>
        <w:tc>
          <w:tcPr>
            <w:tcW w:w="7732" w:type="dxa"/>
          </w:tcPr>
          <w:p w14:paraId="4770FA06" w14:textId="096C1A6F" w:rsidR="009E23A1" w:rsidRPr="00883F8A" w:rsidRDefault="00227DEB" w:rsidP="005437AD">
            <w:r w:rsidRPr="00227DEB">
              <w:t>Zařízení elektrické zabezpečovací signalizace</w:t>
            </w:r>
          </w:p>
        </w:tc>
      </w:tr>
      <w:tr w:rsidR="009E23A1" w:rsidRPr="0021552F" w14:paraId="32FEA540" w14:textId="77777777" w:rsidTr="00C15F4C">
        <w:tc>
          <w:tcPr>
            <w:tcW w:w="2122" w:type="dxa"/>
          </w:tcPr>
          <w:p w14:paraId="20BAE568" w14:textId="236844D6" w:rsidR="009E23A1" w:rsidRPr="00883F8A" w:rsidRDefault="00227DEB" w:rsidP="005437AD">
            <w:r w:rsidRPr="00227DEB">
              <w:t>ČSN EN 50130-4:1997</w:t>
            </w:r>
          </w:p>
        </w:tc>
        <w:tc>
          <w:tcPr>
            <w:tcW w:w="7732" w:type="dxa"/>
          </w:tcPr>
          <w:p w14:paraId="3CFF8E30" w14:textId="5FABACAD" w:rsidR="009E23A1" w:rsidRPr="00883F8A" w:rsidRDefault="00227DEB" w:rsidP="005437AD">
            <w:r w:rsidRPr="00227DEB">
              <w:t>Poplachové systémy</w:t>
            </w:r>
          </w:p>
        </w:tc>
      </w:tr>
      <w:tr w:rsidR="00AB5BE6" w:rsidRPr="00040420" w14:paraId="06ED813B" w14:textId="77777777" w:rsidTr="00C15F4C">
        <w:tc>
          <w:tcPr>
            <w:tcW w:w="2122" w:type="dxa"/>
          </w:tcPr>
          <w:p w14:paraId="3FCF1223" w14:textId="0329C13E" w:rsidR="00AB5BE6" w:rsidRPr="00040420" w:rsidRDefault="00AB5BE6" w:rsidP="005437AD">
            <w:r w:rsidRPr="00883F8A">
              <w:t>174/1968 Sb.</w:t>
            </w:r>
          </w:p>
        </w:tc>
        <w:tc>
          <w:tcPr>
            <w:tcW w:w="7732" w:type="dxa"/>
          </w:tcPr>
          <w:p w14:paraId="05F79A77" w14:textId="043A3E39" w:rsidR="00AB5BE6" w:rsidRPr="00040420" w:rsidRDefault="00AB5BE6" w:rsidP="005437AD">
            <w:r w:rsidRPr="00883F8A">
              <w:t>Zákon o státním odborném dozoru nad bezpečností práce</w:t>
            </w:r>
          </w:p>
        </w:tc>
      </w:tr>
    </w:tbl>
    <w:p w14:paraId="5ED41094" w14:textId="77777777" w:rsidR="003D3B8D" w:rsidRDefault="003D3B8D" w:rsidP="005437AD">
      <w:pPr>
        <w:rPr>
          <w:snapToGrid w:val="0"/>
        </w:rPr>
      </w:pPr>
    </w:p>
    <w:p w14:paraId="088CF967" w14:textId="77777777" w:rsidR="00CC4B48" w:rsidRPr="006F5B37" w:rsidRDefault="00CC4B48" w:rsidP="005437AD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7C7E7F">
      <w:pPr>
        <w:pStyle w:val="Nadpis1"/>
      </w:pPr>
      <w:bookmarkStart w:id="23" w:name="_Toc269383566"/>
      <w:bookmarkStart w:id="24" w:name="_Toc269383799"/>
      <w:bookmarkStart w:id="25" w:name="_Toc269384061"/>
      <w:bookmarkStart w:id="26" w:name="_Toc269384111"/>
      <w:bookmarkStart w:id="27" w:name="_Toc144977210"/>
      <w:bookmarkStart w:id="28" w:name="_Toc268865873"/>
      <w:bookmarkStart w:id="29" w:name="_Toc268865938"/>
      <w:bookmarkStart w:id="30" w:name="_Toc268866063"/>
      <w:bookmarkStart w:id="31" w:name="_Toc268866090"/>
      <w:bookmarkStart w:id="32" w:name="_Toc268866294"/>
      <w:bookmarkStart w:id="33" w:name="_Toc268866343"/>
      <w:bookmarkStart w:id="34" w:name="_Toc268866413"/>
      <w:bookmarkStart w:id="35" w:name="_Toc268866550"/>
      <w:bookmarkStart w:id="36" w:name="_Toc268866569"/>
      <w:bookmarkStart w:id="37" w:name="_Toc268866671"/>
      <w:bookmarkStart w:id="38" w:name="_Toc268867500"/>
      <w:bookmarkStart w:id="39" w:name="_Toc268867650"/>
      <w:r w:rsidRPr="00F50676">
        <w:t>Obsah projektu</w:t>
      </w:r>
      <w:bookmarkEnd w:id="23"/>
      <w:bookmarkEnd w:id="24"/>
      <w:bookmarkEnd w:id="25"/>
      <w:bookmarkEnd w:id="26"/>
      <w:bookmarkEnd w:id="27"/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p w14:paraId="74475CF6" w14:textId="054C7B5A" w:rsidR="00A670F0" w:rsidRDefault="00CC4B48" w:rsidP="005437AD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bookmarkStart w:id="40" w:name="_Toc268865874"/>
      <w:bookmarkStart w:id="41" w:name="_Toc268865939"/>
      <w:bookmarkStart w:id="42" w:name="_Toc268866064"/>
      <w:bookmarkStart w:id="43" w:name="_Toc268866091"/>
      <w:bookmarkStart w:id="44" w:name="_Toc268866295"/>
      <w:bookmarkStart w:id="45" w:name="_Toc268866344"/>
      <w:bookmarkStart w:id="46" w:name="_Toc268866414"/>
      <w:bookmarkStart w:id="47" w:name="_Toc268866551"/>
      <w:bookmarkStart w:id="48" w:name="_Toc268866570"/>
      <w:bookmarkStart w:id="49" w:name="_Toc268866672"/>
      <w:bookmarkStart w:id="50" w:name="_Toc268867501"/>
      <w:bookmarkStart w:id="51" w:name="_Toc268867651"/>
      <w:bookmarkStart w:id="52" w:name="_Toc269383567"/>
      <w:bookmarkStart w:id="53" w:name="_Toc269383800"/>
      <w:bookmarkStart w:id="54" w:name="_Toc269384062"/>
      <w:bookmarkStart w:id="55" w:name="_Toc269384112"/>
      <w:r w:rsidR="00A8328E" w:rsidRPr="00A8328E">
        <w:rPr>
          <w:snapToGrid w:val="0"/>
        </w:rPr>
        <w:t>realizace trasy podzemního vedení pro optický kabel z ul.Karola Sliwky do objektu Comunnity hubu</w:t>
      </w:r>
      <w:r w:rsidR="00A8328E">
        <w:rPr>
          <w:snapToGrid w:val="0"/>
        </w:rPr>
        <w:t>v rozsahu potřebném pro provedení díla.</w:t>
      </w:r>
    </w:p>
    <w:p w14:paraId="5190D513" w14:textId="47D43C0B" w:rsidR="00CC4B48" w:rsidRPr="00AC13B1" w:rsidRDefault="00CC4B48" w:rsidP="007C7E7F">
      <w:pPr>
        <w:pStyle w:val="Nadpis1"/>
      </w:pPr>
      <w:bookmarkStart w:id="56" w:name="_Toc144977211"/>
      <w:r w:rsidRPr="00AC13B1">
        <w:t>Požadavky na ostatní profese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3C4B1CA9" w14:textId="77777777" w:rsidR="00EA205F" w:rsidRPr="00EA205F" w:rsidRDefault="00EA205F" w:rsidP="005437AD">
      <w:pPr>
        <w:pStyle w:val="Nadpis2"/>
        <w:ind w:left="0"/>
      </w:pPr>
      <w:bookmarkStart w:id="57" w:name="_Toc144977212"/>
      <w:bookmarkStart w:id="58" w:name="_Toc268865876"/>
      <w:bookmarkStart w:id="59" w:name="_Toc268865941"/>
      <w:bookmarkStart w:id="60" w:name="_Toc268866066"/>
      <w:bookmarkStart w:id="61" w:name="_Toc268866093"/>
      <w:bookmarkStart w:id="62" w:name="_Toc268866297"/>
      <w:bookmarkStart w:id="63" w:name="_Toc268866346"/>
      <w:bookmarkStart w:id="64" w:name="_Toc268866416"/>
      <w:bookmarkStart w:id="65" w:name="_Toc268866553"/>
      <w:bookmarkStart w:id="66" w:name="_Toc268866572"/>
      <w:bookmarkStart w:id="67" w:name="_Toc268866674"/>
      <w:bookmarkStart w:id="68" w:name="_Toc268867503"/>
      <w:bookmarkStart w:id="69" w:name="_Toc268867653"/>
      <w:bookmarkStart w:id="70" w:name="_Toc269383569"/>
      <w:bookmarkStart w:id="71" w:name="_Toc269383802"/>
      <w:bookmarkStart w:id="72" w:name="_Toc269384064"/>
      <w:bookmarkStart w:id="73" w:name="_Toc269384114"/>
      <w:r w:rsidRPr="00EA205F">
        <w:t>Dodavatel stavební části:</w:t>
      </w:r>
      <w:bookmarkEnd w:id="57"/>
    </w:p>
    <w:p w14:paraId="2897424F" w14:textId="77777777" w:rsidR="00EA205F" w:rsidRPr="00EA205F" w:rsidRDefault="00EA205F" w:rsidP="005437AD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2FEA8773" w:rsid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1AE86EB4" w:rsidR="00EA205F" w:rsidRPr="00EA205F" w:rsidRDefault="00CD25F5">
      <w:pPr>
        <w:numPr>
          <w:ilvl w:val="0"/>
          <w:numId w:val="2"/>
        </w:numPr>
        <w:ind w:left="0"/>
        <w:rPr>
          <w:snapToGrid w:val="0"/>
        </w:rPr>
      </w:pPr>
      <w:r>
        <w:rPr>
          <w:snapToGrid w:val="0"/>
        </w:rPr>
        <w:t xml:space="preserve">zemní práce </w:t>
      </w:r>
    </w:p>
    <w:p w14:paraId="2879CFD8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>
      <w:pPr>
        <w:numPr>
          <w:ilvl w:val="0"/>
          <w:numId w:val="3"/>
        </w:numPr>
        <w:ind w:left="0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33F6C4C5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7ABE5212" w14:textId="3EE07C75" w:rsidR="00EA205F" w:rsidRPr="00EA205F" w:rsidRDefault="00CD25F5">
      <w:pPr>
        <w:numPr>
          <w:ilvl w:val="0"/>
          <w:numId w:val="2"/>
        </w:numPr>
        <w:ind w:left="0"/>
        <w:rPr>
          <w:snapToGrid w:val="0"/>
        </w:rPr>
      </w:pPr>
      <w:r>
        <w:rPr>
          <w:snapToGrid w:val="0"/>
        </w:rPr>
        <w:t xml:space="preserve">ev. </w:t>
      </w:r>
      <w:r w:rsidR="00EA205F" w:rsidRPr="00EA205F">
        <w:rPr>
          <w:snapToGrid w:val="0"/>
        </w:rPr>
        <w:t xml:space="preserve">dodávku protipožárních ucpávek </w:t>
      </w:r>
    </w:p>
    <w:p w14:paraId="2E4E7940" w14:textId="0B4051EE" w:rsidR="00CC4B48" w:rsidRDefault="005B3986" w:rsidP="007C7E7F">
      <w:pPr>
        <w:pStyle w:val="Nadpis1"/>
      </w:pPr>
      <w:bookmarkStart w:id="74" w:name="_Toc14497721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lastRenderedPageBreak/>
        <w:t>ZÁKLADNÍ ÚDAJE</w:t>
      </w:r>
      <w:bookmarkEnd w:id="74"/>
    </w:p>
    <w:p w14:paraId="24181DC2" w14:textId="558F8D03" w:rsidR="001E5073" w:rsidRPr="00DB177C" w:rsidRDefault="005B3986" w:rsidP="005437AD">
      <w:pPr>
        <w:pStyle w:val="Nadpis2"/>
        <w:ind w:left="0"/>
      </w:pPr>
      <w:bookmarkStart w:id="75" w:name="_Toc144977214"/>
      <w:r>
        <w:t>Základní údaje</w:t>
      </w:r>
      <w:bookmarkEnd w:id="75"/>
    </w:p>
    <w:p w14:paraId="2F82DAF1" w14:textId="1F774A20" w:rsidR="00CC4B48" w:rsidRPr="006F5B37" w:rsidRDefault="00E619BA" w:rsidP="005437AD">
      <w:r w:rsidRPr="00DB177C">
        <w:t>Projekt byl zpracován dle platných ČSN zejména ČSN 33 2000-4-41 ed.2, ČSN 33 2130 ed.2 a navazujících.</w:t>
      </w:r>
    </w:p>
    <w:p w14:paraId="11DC4E07" w14:textId="77777777" w:rsidR="00CC4B48" w:rsidRPr="00095375" w:rsidRDefault="00CC4B48" w:rsidP="005437AD">
      <w:pPr>
        <w:pStyle w:val="Nadpis2"/>
        <w:ind w:left="0"/>
      </w:pPr>
      <w:bookmarkStart w:id="76" w:name="_Toc144977215"/>
      <w:bookmarkStart w:id="77" w:name="_Hlk108038485"/>
      <w:r w:rsidRPr="00095375">
        <w:t>Provozovatel</w:t>
      </w:r>
      <w:bookmarkEnd w:id="76"/>
    </w:p>
    <w:bookmarkEnd w:id="77"/>
    <w:p w14:paraId="7FB6B90C" w14:textId="62B08275" w:rsidR="00227DEB" w:rsidRDefault="00CC4B48" w:rsidP="005437AD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>Při provádění montážních prací je zapotřebí dodržet vyhlášku ČÚBP č.192/2005 Sb., ve znění pozdějších předpisů, která upravuje bezpečnost práce.</w:t>
      </w:r>
    </w:p>
    <w:p w14:paraId="5FF729D2" w14:textId="3220A4BF" w:rsidR="00CC4B48" w:rsidRDefault="00CC4B48" w:rsidP="005437AD"/>
    <w:p w14:paraId="0E4F3EF0" w14:textId="77777777" w:rsidR="00881B89" w:rsidRDefault="00881B89" w:rsidP="005437AD">
      <w:pPr>
        <w:widowControl w:val="0"/>
        <w:jc w:val="center"/>
      </w:pPr>
      <w:bookmarkStart w:id="78" w:name="_Toc268865880"/>
      <w:bookmarkStart w:id="79" w:name="_Toc268865945"/>
      <w:bookmarkStart w:id="80" w:name="_Toc268866070"/>
      <w:bookmarkStart w:id="81" w:name="_Toc268866097"/>
      <w:bookmarkStart w:id="82" w:name="_Toc268866301"/>
      <w:bookmarkStart w:id="83" w:name="_Toc268866350"/>
      <w:bookmarkStart w:id="84" w:name="_Toc268866420"/>
      <w:bookmarkStart w:id="85" w:name="_Toc268866557"/>
      <w:bookmarkStart w:id="86" w:name="_Toc268866576"/>
      <w:bookmarkStart w:id="87" w:name="_Toc268866678"/>
      <w:bookmarkStart w:id="88" w:name="_Toc268867507"/>
      <w:bookmarkStart w:id="89" w:name="_Toc268867657"/>
      <w:bookmarkStart w:id="90" w:name="_Toc269383573"/>
      <w:bookmarkStart w:id="91" w:name="_Toc269383815"/>
      <w:bookmarkStart w:id="92" w:name="_Toc269384077"/>
      <w:bookmarkStart w:id="93" w:name="_Toc269384127"/>
    </w:p>
    <w:p w14:paraId="1F2BF740" w14:textId="382B4170" w:rsidR="00CC4B48" w:rsidRPr="00793691" w:rsidRDefault="00AB02AC" w:rsidP="007C7E7F">
      <w:pPr>
        <w:pStyle w:val="Nadpis1"/>
      </w:pPr>
      <w:bookmarkStart w:id="94" w:name="_Toc144977216"/>
      <w:bookmarkStart w:id="95" w:name="_Hlk131007403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>
        <w:t>SLABOP</w:t>
      </w:r>
      <w:r w:rsidR="00AB6996">
        <w:t>r</w:t>
      </w:r>
      <w:r>
        <w:t>OUDÉ ROZVODY</w:t>
      </w:r>
      <w:bookmarkEnd w:id="94"/>
    </w:p>
    <w:p w14:paraId="09EC981A" w14:textId="05DF5383" w:rsidR="006214E3" w:rsidRDefault="006214E3" w:rsidP="006214E3">
      <w:pPr>
        <w:pStyle w:val="Nadpis2"/>
      </w:pPr>
      <w:bookmarkStart w:id="96" w:name="_Toc144977217"/>
      <w:bookmarkStart w:id="97" w:name="_Hlk137126446"/>
      <w:bookmarkEnd w:id="95"/>
      <w:r>
        <w:t>Optická kabeláž</w:t>
      </w:r>
      <w:bookmarkEnd w:id="96"/>
    </w:p>
    <w:bookmarkEnd w:id="97"/>
    <w:p w14:paraId="5493C262" w14:textId="4FBD1DD2" w:rsidR="006214E3" w:rsidRDefault="006214E3" w:rsidP="006214E3">
      <w:r>
        <w:t xml:space="preserve">Přívod datové sítě bude proveden optickým kabelem uloženým v zemi v instalační trubce s průřezem min 20 mm. Počátek trasy je v datovém rozvaděči umístěném na ul. </w:t>
      </w:r>
      <w:r w:rsidR="007511CF">
        <w:t xml:space="preserve">Karlola Sliwky </w:t>
      </w:r>
      <w:r>
        <w:t>a bude ukončen v datovém rozvaděči v míst. B203. Při pokládání instalační trubky do výkopu je třeba zajistit aby tato nebyla v žádném místě poškozena.</w:t>
      </w:r>
    </w:p>
    <w:p w14:paraId="660ED78F" w14:textId="0389C0ED" w:rsidR="005437AD" w:rsidRDefault="006214E3" w:rsidP="005437AD">
      <w:r>
        <w:t xml:space="preserve">Poloměr ohybu u optického kabelu nesmí být menší než patnáctinásobek jeho vnějšího průměru při pokládce </w:t>
      </w:r>
      <w:r w:rsidR="004966AB">
        <w:t>. S tímto je nutno počítat  již při ukládání instalační trubky a volit poloměr ohybu tak aby vlivem nevhodně provedené pokládky nedošlo k následnému nadměrnému ohybu optického kabelu, event. nemožnosti zafouknutí kabelu do připravené inst. trubky.</w:t>
      </w:r>
    </w:p>
    <w:p w14:paraId="10A29193" w14:textId="77777777" w:rsidR="005437AD" w:rsidRPr="0062423A" w:rsidRDefault="005437AD" w:rsidP="005437AD"/>
    <w:p w14:paraId="4C5FE5AD" w14:textId="5F571799" w:rsidR="00CC4B48" w:rsidRPr="003644A6" w:rsidRDefault="007D0B1E" w:rsidP="007C7E7F">
      <w:pPr>
        <w:pStyle w:val="Nadpis1"/>
      </w:pPr>
      <w:bookmarkStart w:id="98" w:name="_Toc144977218"/>
      <w:bookmarkStart w:id="99" w:name="_Hlk108046803"/>
      <w:r>
        <w:t>ELEKTROMAGNETICKÁ KOMPATIBILITA</w:t>
      </w:r>
      <w:bookmarkEnd w:id="98"/>
    </w:p>
    <w:p w14:paraId="705C95C9" w14:textId="44ADFE48" w:rsidR="00E8594A" w:rsidRPr="003E4B53" w:rsidRDefault="007D0B1E" w:rsidP="003E4B53">
      <w:bookmarkStart w:id="100" w:name="_Toc268865882"/>
      <w:bookmarkStart w:id="101" w:name="_Toc268865947"/>
      <w:bookmarkStart w:id="102" w:name="_Toc268866072"/>
      <w:bookmarkStart w:id="103" w:name="_Toc268866099"/>
      <w:bookmarkStart w:id="104" w:name="_Toc268866303"/>
      <w:bookmarkStart w:id="105" w:name="_Toc268866352"/>
      <w:bookmarkStart w:id="106" w:name="_Toc268866422"/>
      <w:bookmarkStart w:id="107" w:name="_Toc268866559"/>
      <w:bookmarkStart w:id="108" w:name="_Toc268866578"/>
      <w:bookmarkStart w:id="109" w:name="_Toc268866680"/>
      <w:bookmarkStart w:id="110" w:name="_Toc268867509"/>
      <w:bookmarkStart w:id="111" w:name="_Toc268867659"/>
      <w:bookmarkStart w:id="112" w:name="_Toc269383575"/>
      <w:bookmarkStart w:id="113" w:name="_Toc269383819"/>
      <w:bookmarkStart w:id="114" w:name="_Toc269384081"/>
      <w:bookmarkStart w:id="115" w:name="_Toc269384131"/>
      <w:bookmarkEnd w:id="99"/>
      <w:r w:rsidRPr="007A6112">
        <w:t xml:space="preserve">Připojovaná elektrická zařízení se předpokládají kompatibilní. V případě zařízení s elektronickými napájecími zdroji je předpokládáno, že tato zařízení splňují požadavky - </w:t>
      </w:r>
      <w:bookmarkStart w:id="116" w:name="_Hlk48514124"/>
      <w:r w:rsidRPr="007A6112">
        <w:t xml:space="preserve">ČSN 33 3433 /EN 50081-2/ Elektromagnetická kompatibilita </w:t>
      </w:r>
      <w:bookmarkEnd w:id="116"/>
      <w:r w:rsidRPr="007A6112">
        <w:t>- Průmyslové prostředí-1/96 a bude k nim dodán protokol o shodě.</w:t>
      </w:r>
      <w:bookmarkStart w:id="117" w:name="_Toc268865884"/>
      <w:bookmarkStart w:id="118" w:name="_Toc268865949"/>
      <w:bookmarkStart w:id="119" w:name="_Toc268866074"/>
      <w:bookmarkStart w:id="120" w:name="_Toc268866101"/>
      <w:bookmarkStart w:id="121" w:name="_Toc268866305"/>
      <w:bookmarkStart w:id="122" w:name="_Toc268866354"/>
      <w:bookmarkStart w:id="123" w:name="_Toc268866424"/>
      <w:bookmarkStart w:id="124" w:name="_Toc268866561"/>
      <w:bookmarkStart w:id="125" w:name="_Toc268866580"/>
      <w:bookmarkStart w:id="126" w:name="_Toc268866682"/>
      <w:bookmarkStart w:id="127" w:name="_Toc268867511"/>
      <w:bookmarkStart w:id="128" w:name="_Toc268867661"/>
      <w:bookmarkStart w:id="129" w:name="_Toc269383577"/>
      <w:bookmarkStart w:id="130" w:name="_Toc269383821"/>
      <w:bookmarkStart w:id="131" w:name="_Toc269384083"/>
      <w:bookmarkStart w:id="132" w:name="_Toc269384133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39729821" w14:textId="00C996B1" w:rsidR="00CC4B48" w:rsidRPr="003644A6" w:rsidRDefault="00FF12AF" w:rsidP="007C7E7F">
      <w:pPr>
        <w:pStyle w:val="Nadpis1"/>
      </w:pPr>
      <w:bookmarkStart w:id="133" w:name="_Toc144977219"/>
      <w:bookmarkStart w:id="134" w:name="_Hlk11199789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>
        <w:t>Bezpečnost a ochrana zdraví při práci</w:t>
      </w:r>
      <w:bookmarkEnd w:id="133"/>
    </w:p>
    <w:p w14:paraId="2451360F" w14:textId="34AA3453" w:rsidR="00FF12AF" w:rsidRPr="007A6112" w:rsidRDefault="00FF12AF" w:rsidP="005437AD">
      <w:pPr>
        <w:pStyle w:val="Neodstavec"/>
        <w:rPr>
          <w:sz w:val="24"/>
          <w:szCs w:val="24"/>
        </w:rPr>
      </w:pPr>
      <w:bookmarkStart w:id="135" w:name="_Toc268865885"/>
      <w:bookmarkStart w:id="136" w:name="_Toc268865950"/>
      <w:bookmarkStart w:id="137" w:name="_Toc268866075"/>
      <w:bookmarkStart w:id="138" w:name="_Toc268866102"/>
      <w:bookmarkStart w:id="139" w:name="_Toc268866306"/>
      <w:bookmarkStart w:id="140" w:name="_Toc268866355"/>
      <w:bookmarkStart w:id="141" w:name="_Toc268866425"/>
      <w:bookmarkStart w:id="142" w:name="_Toc268866562"/>
      <w:bookmarkStart w:id="143" w:name="_Toc268866581"/>
      <w:bookmarkStart w:id="144" w:name="_Toc268866683"/>
      <w:bookmarkStart w:id="145" w:name="_Toc268867512"/>
      <w:bookmarkStart w:id="146" w:name="_Toc268867662"/>
      <w:bookmarkStart w:id="147" w:name="_Toc269383578"/>
      <w:bookmarkStart w:id="148" w:name="_Toc269383822"/>
      <w:bookmarkStart w:id="149" w:name="_Toc269384084"/>
      <w:bookmarkStart w:id="150" w:name="_Toc269384134"/>
      <w:bookmarkEnd w:id="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5437AD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lastRenderedPageBreak/>
        <w:t>Během výstavby musí být zajištěna bezpečnost a hygiena práce co nejdůslednějším dodržováním právních a ostatních předpisů v této oblasti.</w:t>
      </w:r>
    </w:p>
    <w:p w14:paraId="5A35DF53" w14:textId="23662DDD" w:rsidR="00CC4B48" w:rsidRPr="00247E04" w:rsidRDefault="00FF12AF" w:rsidP="005437AD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332B60B9" w14:textId="14AC87AE" w:rsidR="00FF12AF" w:rsidRPr="006F5B37" w:rsidRDefault="00AF5324" w:rsidP="00FF12AF">
      <w:pPr>
        <w:pStyle w:val="Nadpis2"/>
      </w:pPr>
      <w:bookmarkStart w:id="151" w:name="_Toc144977220"/>
      <w:r>
        <w:t>Předpisy a normy</w:t>
      </w:r>
      <w:bookmarkEnd w:id="151"/>
    </w:p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5E452331" w14:textId="77777777" w:rsidR="00AB5BE6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1D63F142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Zákon </w:t>
      </w:r>
      <w:r w:rsidRPr="0082119B">
        <w:rPr>
          <w:rFonts w:asciiTheme="minorHAnsi" w:hAnsiTheme="minorHAnsi" w:cstheme="minorHAnsi"/>
        </w:rPr>
        <w:t>250/2021 Sb. o bezpečnosti práce v souvislosti s provozem vyhrazených technických zařízení a o změně souvisejících zákonů</w:t>
      </w:r>
    </w:p>
    <w:p w14:paraId="1E2B3E61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361/2007 Sb. Nařízení vlády, kterým se stanoví podmínky ochrany zdraví při práci   - ve znění pozdějších předpisů</w:t>
      </w:r>
    </w:p>
    <w:p w14:paraId="7C04DB10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154EE1F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123FF81A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3B1DB2F2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7D66BBE9" w14:textId="77777777" w:rsidR="00AB5BE6" w:rsidRPr="00AF5324" w:rsidRDefault="00AB5BE6">
      <w:pPr>
        <w:pStyle w:val="Zkladntext"/>
        <w:numPr>
          <w:ilvl w:val="0"/>
          <w:numId w:val="4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6943DD37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Nařízení vlády 194/2022 Sb. </w:t>
      </w:r>
      <w:r w:rsidRPr="0082119B">
        <w:rPr>
          <w:rFonts w:asciiTheme="minorHAnsi" w:hAnsiTheme="minorHAnsi" w:cstheme="minorHAnsi"/>
        </w:rPr>
        <w:t>o požadavcích na odbornou způsobilost k výkonu činnosti na elektrických zařízeních a na odbornou způsobilost v elektrotechnice</w:t>
      </w:r>
    </w:p>
    <w:p w14:paraId="6B8A85AF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3C376A55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>O obecných technických požadavcích na výstavbu - ve znění pozdějších předpisů.</w:t>
      </w:r>
    </w:p>
    <w:p w14:paraId="34F71E1D" w14:textId="77777777" w:rsidR="00AB5BE6" w:rsidRPr="00AF5324" w:rsidRDefault="00AB5BE6">
      <w:pPr>
        <w:pStyle w:val="Zkladntext"/>
        <w:numPr>
          <w:ilvl w:val="0"/>
          <w:numId w:val="4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074B1335" w14:textId="77777777" w:rsidR="00AB5BE6" w:rsidRPr="00AF5324" w:rsidRDefault="00AB5BE6" w:rsidP="00AB5BE6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662C9578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186D9020" w14:textId="692C28BF" w:rsidR="00FF12AF" w:rsidRPr="00AB5BE6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</w:t>
      </w:r>
      <w:r>
        <w:rPr>
          <w:rFonts w:asciiTheme="minorHAnsi" w:hAnsiTheme="minorHAnsi" w:cstheme="minorHAnsi"/>
        </w:rPr>
        <w:t>Z</w:t>
      </w:r>
      <w:r w:rsidRPr="00AF5324">
        <w:rPr>
          <w:rFonts w:asciiTheme="minorHAnsi" w:hAnsiTheme="minorHAnsi" w:cstheme="minorHAnsi"/>
        </w:rPr>
        <w:t>P provozovatele</w:t>
      </w:r>
    </w:p>
    <w:p w14:paraId="2056A205" w14:textId="41FC50D2" w:rsidR="00AF5324" w:rsidRPr="006F5B37" w:rsidRDefault="00AF5324" w:rsidP="00AF5324">
      <w:pPr>
        <w:pStyle w:val="Nadpis2"/>
      </w:pPr>
      <w:bookmarkStart w:id="152" w:name="_Toc144977221"/>
      <w:r>
        <w:lastRenderedPageBreak/>
        <w:t>BOZP při výstavbě</w:t>
      </w:r>
      <w:bookmarkEnd w:id="152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0CAE0D2C" w14:textId="77777777" w:rsidR="00BA1042" w:rsidRPr="00937D99" w:rsidRDefault="00BA1042"/>
    <w:sectPr w:rsidR="00BA1042" w:rsidRPr="00937D99" w:rsidSect="00046B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A0AD9" w14:textId="77777777" w:rsidR="00023E9C" w:rsidRDefault="00023E9C">
      <w:r>
        <w:separator/>
      </w:r>
    </w:p>
  </w:endnote>
  <w:endnote w:type="continuationSeparator" w:id="0">
    <w:p w14:paraId="44F56EA9" w14:textId="77777777" w:rsidR="00023E9C" w:rsidRDefault="0002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4966AB" w:rsidRDefault="004966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4966AB" w:rsidRDefault="004966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4966AB" w:rsidRPr="00801A9C" w:rsidRDefault="004966AB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4966AB" w:rsidRDefault="004966AB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9B85" w14:textId="77777777" w:rsidR="00023E9C" w:rsidRDefault="00023E9C">
      <w:r>
        <w:separator/>
      </w:r>
    </w:p>
  </w:footnote>
  <w:footnote w:type="continuationSeparator" w:id="0">
    <w:p w14:paraId="3A6096EA" w14:textId="77777777" w:rsidR="00023E9C" w:rsidRDefault="0002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D7AD" w14:textId="1EBC161F" w:rsidR="004966AB" w:rsidRDefault="004966AB" w:rsidP="00C8493F">
    <w:pPr>
      <w:pStyle w:val="Zhlav"/>
      <w:jc w:val="left"/>
      <w:rPr>
        <w:b/>
        <w:snapToGrid w:val="0"/>
        <w:color w:val="FF0000"/>
        <w:sz w:val="18"/>
        <w:szCs w:val="18"/>
      </w:rPr>
    </w:pPr>
    <w:r w:rsidRPr="00B364CA">
      <w:rPr>
        <w:b/>
        <w:snapToGrid w:val="0"/>
        <w:color w:val="FF0000"/>
        <w:sz w:val="18"/>
        <w:szCs w:val="18"/>
      </w:rPr>
      <w:t xml:space="preserve">Zámecké konírny </w:t>
    </w:r>
    <w:r w:rsidR="00EA3915">
      <w:rPr>
        <w:b/>
        <w:snapToGrid w:val="0"/>
        <w:color w:val="FF0000"/>
        <w:sz w:val="18"/>
        <w:szCs w:val="18"/>
      </w:rPr>
      <w:t>–</w:t>
    </w:r>
    <w:r w:rsidRPr="00B364CA">
      <w:rPr>
        <w:b/>
        <w:snapToGrid w:val="0"/>
        <w:color w:val="FF0000"/>
        <w:sz w:val="18"/>
        <w:szCs w:val="18"/>
      </w:rPr>
      <w:t xml:space="preserve"> </w:t>
    </w:r>
    <w:r w:rsidR="00EA3915">
      <w:rPr>
        <w:b/>
        <w:snapToGrid w:val="0"/>
        <w:color w:val="FF0000"/>
        <w:sz w:val="18"/>
        <w:szCs w:val="18"/>
      </w:rPr>
      <w:t>Optický kabel</w:t>
    </w:r>
  </w:p>
  <w:p w14:paraId="4BBAB80B" w14:textId="070094B3" w:rsidR="004966AB" w:rsidRPr="00B32C80" w:rsidRDefault="004966AB" w:rsidP="00C8493F">
    <w:pPr>
      <w:pStyle w:val="Zhlav"/>
      <w:jc w:val="left"/>
      <w:rPr>
        <w:color w:val="FF0000"/>
        <w:sz w:val="18"/>
        <w:szCs w:val="18"/>
      </w:rPr>
    </w:pPr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</w:t>
    </w:r>
    <w:r>
      <w:rPr>
        <w:color w:val="FF0000"/>
        <w:sz w:val="18"/>
        <w:szCs w:val="18"/>
      </w:rPr>
      <w:t>–</w:t>
    </w:r>
    <w:r w:rsidRPr="00B32C80">
      <w:rPr>
        <w:color w:val="FF0000"/>
        <w:sz w:val="18"/>
        <w:szCs w:val="18"/>
      </w:rPr>
      <w:t xml:space="preserve"> </w:t>
    </w:r>
    <w:r>
      <w:rPr>
        <w:color w:val="FF0000"/>
        <w:sz w:val="18"/>
        <w:szCs w:val="18"/>
      </w:rPr>
      <w:t>Silnoproudá a slaboproudá elektrotechnika</w:t>
    </w:r>
    <w:r w:rsidRPr="00B32C80">
      <w:rPr>
        <w:color w:val="FF0000"/>
        <w:sz w:val="18"/>
        <w:szCs w:val="18"/>
      </w:rPr>
      <w:t xml:space="preserve"> </w:t>
    </w:r>
  </w:p>
  <w:p w14:paraId="2F4D0C70" w14:textId="3FDDC731" w:rsidR="004966AB" w:rsidRDefault="00FF60DC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555E9E" wp14:editId="7C863948">
              <wp:simplePos x="0" y="0"/>
              <wp:positionH relativeFrom="margin">
                <wp:align>center</wp:align>
              </wp:positionH>
              <wp:positionV relativeFrom="paragraph">
                <wp:posOffset>182245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8A7F7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4.35pt;width:499.5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BoHSwDcAAAABgEAAA8AAABkcnMv&#10;ZG93bnJldi54bWxMj81qwzAQhO+FvoPYQm6NnFAa27UcSiEUcig0CaFHxVr/JNbKWHLsvH239NAe&#10;Z2aZ+TZbT7YVV+x940jBYh6BQCqcaahScNhvHmMQPmgyunWECm7oYZ3f32U6NW6kT7zuQiW4hHyq&#10;FdQhdKmUvqjRaj93HRJnpeutDiz7Sppej1xuW7mMomdpdUO8UOsO32osLrvBKvg4noetNGU5FpfN&#10;16p5it+rbazU7GF6fQERcAp/x/CDz+iQM9PJDWS8aBXwI0HBMl6B4DRJEjZOv4bMM/kfP/8G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GgdLAN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 w:rsidRPr="00FF60DC">
      <w:rPr>
        <w:color w:val="FF0000"/>
        <w:sz w:val="18"/>
        <w:szCs w:val="18"/>
      </w:rPr>
      <w:t>DSP+DÚR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4966AB" w:rsidRDefault="004966AB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6505E"/>
    <w:multiLevelType w:val="multilevel"/>
    <w:tmpl w:val="C5B0A534"/>
    <w:lvl w:ilvl="0">
      <w:start w:val="1"/>
      <w:numFmt w:val="decimal"/>
      <w:pStyle w:val="Nadpis1"/>
      <w:lvlText w:val="%1"/>
      <w:lvlJc w:val="left"/>
      <w:pPr>
        <w:ind w:left="5110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291442">
    <w:abstractNumId w:val="3"/>
  </w:num>
  <w:num w:numId="2" w16cid:durableId="1130436134">
    <w:abstractNumId w:val="4"/>
  </w:num>
  <w:num w:numId="3" w16cid:durableId="942877038">
    <w:abstractNumId w:val="1"/>
  </w:num>
  <w:num w:numId="4" w16cid:durableId="1887594961">
    <w:abstractNumId w:val="0"/>
  </w:num>
  <w:num w:numId="5" w16cid:durableId="2061712117">
    <w:abstractNumId w:val="2"/>
  </w:num>
  <w:num w:numId="6" w16cid:durableId="61219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02258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4116188">
    <w:abstractNumId w:val="3"/>
    <w:lvlOverride w:ilvl="0">
      <w:startOverride w:val="6"/>
    </w:lvlOverride>
    <w:lvlOverride w:ilvl="1">
      <w:startOverride w:val="2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13FB9"/>
    <w:rsid w:val="00023E9C"/>
    <w:rsid w:val="00025584"/>
    <w:rsid w:val="00026751"/>
    <w:rsid w:val="00043681"/>
    <w:rsid w:val="000437A4"/>
    <w:rsid w:val="00044134"/>
    <w:rsid w:val="00046BA6"/>
    <w:rsid w:val="00047956"/>
    <w:rsid w:val="00053092"/>
    <w:rsid w:val="00054785"/>
    <w:rsid w:val="00056A4A"/>
    <w:rsid w:val="00060DD9"/>
    <w:rsid w:val="00073147"/>
    <w:rsid w:val="0009479E"/>
    <w:rsid w:val="000A7242"/>
    <w:rsid w:val="000B1ECA"/>
    <w:rsid w:val="000C6E52"/>
    <w:rsid w:val="000C7C31"/>
    <w:rsid w:val="000E0604"/>
    <w:rsid w:val="000F37AB"/>
    <w:rsid w:val="00113B58"/>
    <w:rsid w:val="001149C3"/>
    <w:rsid w:val="001160FE"/>
    <w:rsid w:val="00124FC6"/>
    <w:rsid w:val="00127D3B"/>
    <w:rsid w:val="00130DE4"/>
    <w:rsid w:val="001325A2"/>
    <w:rsid w:val="00134461"/>
    <w:rsid w:val="001351C0"/>
    <w:rsid w:val="00151815"/>
    <w:rsid w:val="00166B52"/>
    <w:rsid w:val="00166DB3"/>
    <w:rsid w:val="001758C8"/>
    <w:rsid w:val="00180584"/>
    <w:rsid w:val="001830DC"/>
    <w:rsid w:val="00186011"/>
    <w:rsid w:val="00186832"/>
    <w:rsid w:val="00187A0C"/>
    <w:rsid w:val="00190D38"/>
    <w:rsid w:val="001C7244"/>
    <w:rsid w:val="001D018A"/>
    <w:rsid w:val="001D5884"/>
    <w:rsid w:val="001E3070"/>
    <w:rsid w:val="001E5073"/>
    <w:rsid w:val="001E7D83"/>
    <w:rsid w:val="001F658A"/>
    <w:rsid w:val="0021552F"/>
    <w:rsid w:val="00216648"/>
    <w:rsid w:val="00216A60"/>
    <w:rsid w:val="00216BB6"/>
    <w:rsid w:val="002224F9"/>
    <w:rsid w:val="00227DEB"/>
    <w:rsid w:val="00247E04"/>
    <w:rsid w:val="00257B41"/>
    <w:rsid w:val="00262DE4"/>
    <w:rsid w:val="00262E74"/>
    <w:rsid w:val="002670C0"/>
    <w:rsid w:val="00272752"/>
    <w:rsid w:val="00273312"/>
    <w:rsid w:val="002736C8"/>
    <w:rsid w:val="00275A47"/>
    <w:rsid w:val="00283E2E"/>
    <w:rsid w:val="002877F3"/>
    <w:rsid w:val="0029019E"/>
    <w:rsid w:val="002923F2"/>
    <w:rsid w:val="00294AFA"/>
    <w:rsid w:val="002A2701"/>
    <w:rsid w:val="002A70B7"/>
    <w:rsid w:val="002C0D65"/>
    <w:rsid w:val="002C799A"/>
    <w:rsid w:val="002D20FC"/>
    <w:rsid w:val="002E3569"/>
    <w:rsid w:val="002E396F"/>
    <w:rsid w:val="0030167C"/>
    <w:rsid w:val="00302AFD"/>
    <w:rsid w:val="00313DB4"/>
    <w:rsid w:val="003249D8"/>
    <w:rsid w:val="00333B51"/>
    <w:rsid w:val="003368E2"/>
    <w:rsid w:val="00346BC6"/>
    <w:rsid w:val="003734A9"/>
    <w:rsid w:val="003770CA"/>
    <w:rsid w:val="00381687"/>
    <w:rsid w:val="003C47F2"/>
    <w:rsid w:val="003D393F"/>
    <w:rsid w:val="003D3B8D"/>
    <w:rsid w:val="003E4B53"/>
    <w:rsid w:val="003E698B"/>
    <w:rsid w:val="003F6629"/>
    <w:rsid w:val="003F6E2E"/>
    <w:rsid w:val="00412BC4"/>
    <w:rsid w:val="0041579C"/>
    <w:rsid w:val="00416302"/>
    <w:rsid w:val="00424980"/>
    <w:rsid w:val="00430BDB"/>
    <w:rsid w:val="00434896"/>
    <w:rsid w:val="00436D48"/>
    <w:rsid w:val="0044281E"/>
    <w:rsid w:val="00447D9D"/>
    <w:rsid w:val="004563BC"/>
    <w:rsid w:val="0046205C"/>
    <w:rsid w:val="00462199"/>
    <w:rsid w:val="0047350E"/>
    <w:rsid w:val="0049345B"/>
    <w:rsid w:val="004966AB"/>
    <w:rsid w:val="00496817"/>
    <w:rsid w:val="004973BA"/>
    <w:rsid w:val="004A03E3"/>
    <w:rsid w:val="004B3D3C"/>
    <w:rsid w:val="004B7AB8"/>
    <w:rsid w:val="004C559F"/>
    <w:rsid w:val="004C5816"/>
    <w:rsid w:val="004E1D37"/>
    <w:rsid w:val="004E22B4"/>
    <w:rsid w:val="004E28A5"/>
    <w:rsid w:val="004E64C4"/>
    <w:rsid w:val="004E67C7"/>
    <w:rsid w:val="004F2C64"/>
    <w:rsid w:val="00513F52"/>
    <w:rsid w:val="0051530D"/>
    <w:rsid w:val="005209A0"/>
    <w:rsid w:val="00521135"/>
    <w:rsid w:val="005341B5"/>
    <w:rsid w:val="005362D3"/>
    <w:rsid w:val="005364CA"/>
    <w:rsid w:val="00540572"/>
    <w:rsid w:val="00541758"/>
    <w:rsid w:val="005437AD"/>
    <w:rsid w:val="00582C43"/>
    <w:rsid w:val="00593490"/>
    <w:rsid w:val="00597610"/>
    <w:rsid w:val="005A5C2B"/>
    <w:rsid w:val="005B05B7"/>
    <w:rsid w:val="005B2FF8"/>
    <w:rsid w:val="005B3986"/>
    <w:rsid w:val="005C42F8"/>
    <w:rsid w:val="005C5C7B"/>
    <w:rsid w:val="005D17FB"/>
    <w:rsid w:val="005D43AB"/>
    <w:rsid w:val="005E16EB"/>
    <w:rsid w:val="005F7869"/>
    <w:rsid w:val="006117F8"/>
    <w:rsid w:val="00614539"/>
    <w:rsid w:val="006166C2"/>
    <w:rsid w:val="006214E3"/>
    <w:rsid w:val="0062423A"/>
    <w:rsid w:val="006323FC"/>
    <w:rsid w:val="006325CB"/>
    <w:rsid w:val="00634473"/>
    <w:rsid w:val="00640C37"/>
    <w:rsid w:val="006703D1"/>
    <w:rsid w:val="00671E17"/>
    <w:rsid w:val="00673782"/>
    <w:rsid w:val="006A7027"/>
    <w:rsid w:val="006D3F05"/>
    <w:rsid w:val="006D5EBE"/>
    <w:rsid w:val="006D787C"/>
    <w:rsid w:val="006E310B"/>
    <w:rsid w:val="006E5F08"/>
    <w:rsid w:val="006F71BB"/>
    <w:rsid w:val="00735A50"/>
    <w:rsid w:val="007511CF"/>
    <w:rsid w:val="00751292"/>
    <w:rsid w:val="00763695"/>
    <w:rsid w:val="00774133"/>
    <w:rsid w:val="007747AD"/>
    <w:rsid w:val="0077657D"/>
    <w:rsid w:val="0078306A"/>
    <w:rsid w:val="00783A41"/>
    <w:rsid w:val="0079365C"/>
    <w:rsid w:val="00793691"/>
    <w:rsid w:val="007B2B94"/>
    <w:rsid w:val="007C7BFA"/>
    <w:rsid w:val="007C7E7F"/>
    <w:rsid w:val="007D0B1E"/>
    <w:rsid w:val="007D44FD"/>
    <w:rsid w:val="007E119D"/>
    <w:rsid w:val="007F4755"/>
    <w:rsid w:val="00801A9C"/>
    <w:rsid w:val="00802FD6"/>
    <w:rsid w:val="00817B59"/>
    <w:rsid w:val="008215F6"/>
    <w:rsid w:val="008401A5"/>
    <w:rsid w:val="00840D83"/>
    <w:rsid w:val="008413CE"/>
    <w:rsid w:val="0085190E"/>
    <w:rsid w:val="00861538"/>
    <w:rsid w:val="008621EB"/>
    <w:rsid w:val="00864578"/>
    <w:rsid w:val="0087195D"/>
    <w:rsid w:val="00872675"/>
    <w:rsid w:val="00881B89"/>
    <w:rsid w:val="008A4FB5"/>
    <w:rsid w:val="008B2F5E"/>
    <w:rsid w:val="008B429E"/>
    <w:rsid w:val="008B5797"/>
    <w:rsid w:val="008B7C71"/>
    <w:rsid w:val="008C0A34"/>
    <w:rsid w:val="008C27B4"/>
    <w:rsid w:val="008C4901"/>
    <w:rsid w:val="008C5E74"/>
    <w:rsid w:val="008D44FB"/>
    <w:rsid w:val="008F58DF"/>
    <w:rsid w:val="008F6653"/>
    <w:rsid w:val="00900FDF"/>
    <w:rsid w:val="0090660B"/>
    <w:rsid w:val="00912B79"/>
    <w:rsid w:val="0091528E"/>
    <w:rsid w:val="00935FA2"/>
    <w:rsid w:val="00937D99"/>
    <w:rsid w:val="00945873"/>
    <w:rsid w:val="00945B35"/>
    <w:rsid w:val="009517D6"/>
    <w:rsid w:val="00962CE1"/>
    <w:rsid w:val="00965CBA"/>
    <w:rsid w:val="00965D78"/>
    <w:rsid w:val="009732D6"/>
    <w:rsid w:val="00974B8D"/>
    <w:rsid w:val="00982AFC"/>
    <w:rsid w:val="009941BA"/>
    <w:rsid w:val="00997F00"/>
    <w:rsid w:val="009A57E6"/>
    <w:rsid w:val="009E23A1"/>
    <w:rsid w:val="009E415D"/>
    <w:rsid w:val="009E5391"/>
    <w:rsid w:val="00A00631"/>
    <w:rsid w:val="00A02F10"/>
    <w:rsid w:val="00A03324"/>
    <w:rsid w:val="00A15DE3"/>
    <w:rsid w:val="00A175DF"/>
    <w:rsid w:val="00A23686"/>
    <w:rsid w:val="00A24312"/>
    <w:rsid w:val="00A3683D"/>
    <w:rsid w:val="00A37786"/>
    <w:rsid w:val="00A43849"/>
    <w:rsid w:val="00A46E82"/>
    <w:rsid w:val="00A670F0"/>
    <w:rsid w:val="00A70E82"/>
    <w:rsid w:val="00A806B8"/>
    <w:rsid w:val="00A8328E"/>
    <w:rsid w:val="00A84E93"/>
    <w:rsid w:val="00A87F20"/>
    <w:rsid w:val="00AA5A7A"/>
    <w:rsid w:val="00AB02AC"/>
    <w:rsid w:val="00AB5BE6"/>
    <w:rsid w:val="00AB6996"/>
    <w:rsid w:val="00AC0808"/>
    <w:rsid w:val="00AC13B1"/>
    <w:rsid w:val="00AD7056"/>
    <w:rsid w:val="00AD753F"/>
    <w:rsid w:val="00AF5324"/>
    <w:rsid w:val="00B0741B"/>
    <w:rsid w:val="00B133B6"/>
    <w:rsid w:val="00B14016"/>
    <w:rsid w:val="00B221C7"/>
    <w:rsid w:val="00B23252"/>
    <w:rsid w:val="00B25E00"/>
    <w:rsid w:val="00B32C80"/>
    <w:rsid w:val="00B34DF0"/>
    <w:rsid w:val="00B364CA"/>
    <w:rsid w:val="00B407F4"/>
    <w:rsid w:val="00B43AC8"/>
    <w:rsid w:val="00B7296C"/>
    <w:rsid w:val="00B7741B"/>
    <w:rsid w:val="00B77B9F"/>
    <w:rsid w:val="00B82ABD"/>
    <w:rsid w:val="00B833D7"/>
    <w:rsid w:val="00B85389"/>
    <w:rsid w:val="00B920EC"/>
    <w:rsid w:val="00B9506B"/>
    <w:rsid w:val="00B97E1D"/>
    <w:rsid w:val="00BA1042"/>
    <w:rsid w:val="00BA3D43"/>
    <w:rsid w:val="00BC48B9"/>
    <w:rsid w:val="00BD4D7E"/>
    <w:rsid w:val="00BE2AB2"/>
    <w:rsid w:val="00BE2E75"/>
    <w:rsid w:val="00BF6385"/>
    <w:rsid w:val="00BF6A59"/>
    <w:rsid w:val="00C077A7"/>
    <w:rsid w:val="00C155B3"/>
    <w:rsid w:val="00C15F4C"/>
    <w:rsid w:val="00C20458"/>
    <w:rsid w:val="00C30462"/>
    <w:rsid w:val="00C370C9"/>
    <w:rsid w:val="00C55E43"/>
    <w:rsid w:val="00C57CC6"/>
    <w:rsid w:val="00C62C95"/>
    <w:rsid w:val="00C63362"/>
    <w:rsid w:val="00C64E2C"/>
    <w:rsid w:val="00C651B1"/>
    <w:rsid w:val="00C67EA2"/>
    <w:rsid w:val="00C77068"/>
    <w:rsid w:val="00C8493F"/>
    <w:rsid w:val="00C91CBE"/>
    <w:rsid w:val="00CB6CE5"/>
    <w:rsid w:val="00CC43E3"/>
    <w:rsid w:val="00CC4B48"/>
    <w:rsid w:val="00CD1318"/>
    <w:rsid w:val="00CD25F5"/>
    <w:rsid w:val="00CD6BE1"/>
    <w:rsid w:val="00CE5C27"/>
    <w:rsid w:val="00CF1F0E"/>
    <w:rsid w:val="00CF728F"/>
    <w:rsid w:val="00D1245E"/>
    <w:rsid w:val="00D16BC8"/>
    <w:rsid w:val="00D22708"/>
    <w:rsid w:val="00D24023"/>
    <w:rsid w:val="00D25FA8"/>
    <w:rsid w:val="00D26757"/>
    <w:rsid w:val="00D3377F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86791"/>
    <w:rsid w:val="00DB0B80"/>
    <w:rsid w:val="00DB6D91"/>
    <w:rsid w:val="00DC3ED5"/>
    <w:rsid w:val="00DC6463"/>
    <w:rsid w:val="00DE5C64"/>
    <w:rsid w:val="00DF41D2"/>
    <w:rsid w:val="00DF4847"/>
    <w:rsid w:val="00DF6479"/>
    <w:rsid w:val="00DF658D"/>
    <w:rsid w:val="00DF681F"/>
    <w:rsid w:val="00DF716E"/>
    <w:rsid w:val="00E0446A"/>
    <w:rsid w:val="00E21EB9"/>
    <w:rsid w:val="00E2515B"/>
    <w:rsid w:val="00E254A9"/>
    <w:rsid w:val="00E3585F"/>
    <w:rsid w:val="00E42001"/>
    <w:rsid w:val="00E50C6B"/>
    <w:rsid w:val="00E619BA"/>
    <w:rsid w:val="00E8594A"/>
    <w:rsid w:val="00E92698"/>
    <w:rsid w:val="00E95224"/>
    <w:rsid w:val="00E96DF0"/>
    <w:rsid w:val="00EA184F"/>
    <w:rsid w:val="00EA205F"/>
    <w:rsid w:val="00EA3915"/>
    <w:rsid w:val="00ED2E1F"/>
    <w:rsid w:val="00ED45B1"/>
    <w:rsid w:val="00ED4E65"/>
    <w:rsid w:val="00EF26FA"/>
    <w:rsid w:val="00EF69E1"/>
    <w:rsid w:val="00F02143"/>
    <w:rsid w:val="00F07552"/>
    <w:rsid w:val="00F12D55"/>
    <w:rsid w:val="00F14DDE"/>
    <w:rsid w:val="00F2372C"/>
    <w:rsid w:val="00F3437F"/>
    <w:rsid w:val="00F50676"/>
    <w:rsid w:val="00F5489A"/>
    <w:rsid w:val="00F54E90"/>
    <w:rsid w:val="00F5529E"/>
    <w:rsid w:val="00F62DBC"/>
    <w:rsid w:val="00F806AD"/>
    <w:rsid w:val="00F81ECD"/>
    <w:rsid w:val="00F8227A"/>
    <w:rsid w:val="00F910F0"/>
    <w:rsid w:val="00FB1198"/>
    <w:rsid w:val="00FB4419"/>
    <w:rsid w:val="00FC7B36"/>
    <w:rsid w:val="00FF12AF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66A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C7E7F"/>
    <w:pPr>
      <w:keepNext/>
      <w:numPr>
        <w:numId w:val="1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432"/>
      <w:jc w:val="left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7E7F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B133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EEF5-12AD-430A-AC3F-26D2CD81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1595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5</cp:revision>
  <cp:lastPrinted>2023-04-05T18:31:00Z</cp:lastPrinted>
  <dcterms:created xsi:type="dcterms:W3CDTF">2023-09-07T09:07:00Z</dcterms:created>
  <dcterms:modified xsi:type="dcterms:W3CDTF">2023-09-07T09:26:00Z</dcterms:modified>
</cp:coreProperties>
</file>